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0F" w:rsidRPr="00DD509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A74E5A" w:rsidRPr="00DD509C">
        <w:rPr>
          <w:rFonts w:ascii="Times New Roman" w:hAnsi="Times New Roman" w:cs="Times New Roman"/>
          <w:b/>
          <w:sz w:val="24"/>
          <w:szCs w:val="24"/>
        </w:rPr>
        <w:t>О</w:t>
      </w:r>
      <w:r w:rsidRPr="00DD509C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F5F0F" w:rsidRPr="00DD509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7171D5" w:rsidRPr="00DD509C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DD509C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</w:p>
    <w:p w:rsidR="00CC752D" w:rsidRPr="00DD509C" w:rsidRDefault="00CC752D" w:rsidP="00CC75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>Реконструкция</w:t>
      </w:r>
      <w:r w:rsidR="00132668">
        <w:rPr>
          <w:rFonts w:ascii="Times New Roman" w:hAnsi="Times New Roman" w:cs="Times New Roman"/>
          <w:sz w:val="24"/>
          <w:szCs w:val="24"/>
        </w:rPr>
        <w:t xml:space="preserve"> </w:t>
      </w:r>
      <w:r w:rsidRPr="00DD509C">
        <w:rPr>
          <w:rFonts w:ascii="Times New Roman" w:hAnsi="Times New Roman" w:cs="Times New Roman"/>
          <w:sz w:val="24"/>
          <w:szCs w:val="24"/>
        </w:rPr>
        <w:t>ЭС-2 Центральной ТЭЦ филиала "Невский" ОАО "ТГК-1".</w:t>
      </w:r>
    </w:p>
    <w:p w:rsidR="007047A5" w:rsidRPr="00DD509C" w:rsidRDefault="00CC752D" w:rsidP="00CC75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>Разработка проектной документации.</w:t>
      </w:r>
    </w:p>
    <w:p w:rsidR="001F5F0F" w:rsidRPr="00DD509C" w:rsidRDefault="008D7138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DD509C">
        <w:rPr>
          <w:rFonts w:ascii="Times New Roman" w:hAnsi="Times New Roman" w:cs="Times New Roman"/>
          <w:sz w:val="24"/>
          <w:szCs w:val="24"/>
        </w:rPr>
        <w:t>(номер закупки</w:t>
      </w:r>
      <w:r w:rsidR="00C8387A" w:rsidRPr="00DD509C">
        <w:rPr>
          <w:rFonts w:ascii="Times New Roman" w:hAnsi="Times New Roman" w:cs="Times New Roman"/>
          <w:sz w:val="24"/>
          <w:szCs w:val="24"/>
        </w:rPr>
        <w:t xml:space="preserve"> по ГКПЗ 1100/3.21</w:t>
      </w:r>
      <w:r w:rsidRPr="00DD509C">
        <w:rPr>
          <w:rFonts w:ascii="Times New Roman" w:hAnsi="Times New Roman" w:cs="Times New Roman"/>
          <w:sz w:val="24"/>
          <w:szCs w:val="24"/>
        </w:rPr>
        <w:t>-2</w:t>
      </w:r>
      <w:r w:rsidR="00C8387A" w:rsidRPr="00DD509C">
        <w:rPr>
          <w:rFonts w:ascii="Times New Roman" w:hAnsi="Times New Roman" w:cs="Times New Roman"/>
          <w:sz w:val="24"/>
          <w:szCs w:val="24"/>
        </w:rPr>
        <w:t>028</w:t>
      </w:r>
      <w:r w:rsidR="001F5F0F" w:rsidRPr="00DD509C">
        <w:rPr>
          <w:rFonts w:ascii="Times New Roman" w:hAnsi="Times New Roman" w:cs="Times New Roman"/>
          <w:sz w:val="24"/>
          <w:szCs w:val="24"/>
        </w:rPr>
        <w:t>).</w:t>
      </w:r>
    </w:p>
    <w:p w:rsidR="001F5F0F" w:rsidRPr="00DD509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DD509C">
        <w:rPr>
          <w:rFonts w:ascii="Times New Roman" w:hAnsi="Times New Roman" w:cs="Times New Roman"/>
          <w:i/>
          <w:sz w:val="16"/>
          <w:szCs w:val="16"/>
        </w:rPr>
        <w:t xml:space="preserve">                 </w:t>
      </w:r>
      <w:r w:rsidR="001F5F0F" w:rsidRPr="00DD509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DE2F93" w:rsidRPr="00DD509C" w:rsidRDefault="00DE2F93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F5F0F" w:rsidRPr="00DD509C" w:rsidTr="009150E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DD509C" w:rsidRDefault="001F5F0F" w:rsidP="009150E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DD509C" w:rsidRDefault="00692C76" w:rsidP="00692C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8D7138" w:rsidRPr="00DD50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57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4D71" w:rsidRPr="00DD50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D7138" w:rsidRPr="00DD50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F0F" w:rsidRPr="00DD509C" w:rsidTr="009150E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DD509C" w:rsidRDefault="001F5F0F" w:rsidP="009150E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DD509C" w:rsidRDefault="00692C76" w:rsidP="009150E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7421000</w:t>
            </w:r>
          </w:p>
        </w:tc>
      </w:tr>
    </w:tbl>
    <w:p w:rsidR="001F5F0F" w:rsidRPr="00DD509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DD509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D509C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86D17" w:rsidRPr="00DD509C" w:rsidRDefault="001F5F0F" w:rsidP="00C8387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DD509C">
        <w:rPr>
          <w:rFonts w:ascii="Times New Roman" w:hAnsi="Times New Roman" w:cs="Times New Roman"/>
          <w:sz w:val="24"/>
          <w:szCs w:val="24"/>
        </w:rPr>
        <w:t xml:space="preserve"> </w:t>
      </w:r>
      <w:r w:rsidR="00C8387A" w:rsidRPr="00DD509C">
        <w:rPr>
          <w:rFonts w:ascii="Times New Roman" w:hAnsi="Times New Roman" w:cs="Times New Roman"/>
          <w:sz w:val="24"/>
          <w:szCs w:val="24"/>
        </w:rPr>
        <w:t>г. Санкт-Петербург, Центральный район, Новгородская ул., 11.</w:t>
      </w:r>
    </w:p>
    <w:p w:rsidR="001F5F0F" w:rsidRPr="00DD509C" w:rsidRDefault="00786D17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DD509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</w:p>
    <w:p w:rsidR="00786D17" w:rsidRPr="000E18D5" w:rsidRDefault="001F5F0F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E18D5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C8387A" w:rsidRPr="000E18D5" w:rsidRDefault="00A13F24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E18D5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отдела организации строительства Центральной ТЭЦ </w:t>
      </w:r>
      <w:r w:rsidR="00C8387A" w:rsidRPr="000E18D5">
        <w:rPr>
          <w:rFonts w:ascii="Times New Roman" w:hAnsi="Times New Roman" w:cs="Times New Roman"/>
          <w:sz w:val="24"/>
          <w:szCs w:val="24"/>
          <w:highlight w:val="yellow"/>
        </w:rPr>
        <w:t>Кондрашов</w:t>
      </w:r>
      <w:r w:rsidR="00786D17" w:rsidRPr="000E18D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8387A" w:rsidRPr="000E18D5">
        <w:rPr>
          <w:rFonts w:ascii="Times New Roman" w:hAnsi="Times New Roman" w:cs="Times New Roman"/>
          <w:sz w:val="24"/>
          <w:szCs w:val="24"/>
          <w:highlight w:val="yellow"/>
        </w:rPr>
        <w:t>Андрей</w:t>
      </w:r>
      <w:r w:rsidR="00786D17" w:rsidRPr="000E18D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8387A" w:rsidRPr="000E18D5">
        <w:rPr>
          <w:rFonts w:ascii="Times New Roman" w:hAnsi="Times New Roman" w:cs="Times New Roman"/>
          <w:sz w:val="24"/>
          <w:szCs w:val="24"/>
          <w:highlight w:val="yellow"/>
        </w:rPr>
        <w:t>Анатольевич</w:t>
      </w:r>
      <w:r w:rsidRPr="000E18D5">
        <w:rPr>
          <w:rFonts w:ascii="Times New Roman" w:hAnsi="Times New Roman" w:cs="Times New Roman"/>
          <w:sz w:val="24"/>
          <w:szCs w:val="24"/>
          <w:highlight w:val="yellow"/>
        </w:rPr>
        <w:t xml:space="preserve"> тел. </w:t>
      </w:r>
      <w:r w:rsidR="009858F2" w:rsidRPr="000E18D5">
        <w:rPr>
          <w:rFonts w:ascii="Times New Roman" w:hAnsi="Times New Roman" w:cs="Times New Roman"/>
          <w:sz w:val="24"/>
          <w:szCs w:val="24"/>
          <w:highlight w:val="yellow"/>
        </w:rPr>
        <w:t>901-31-67</w:t>
      </w:r>
    </w:p>
    <w:p w:rsidR="001F5F0F" w:rsidRPr="00DD509C" w:rsidRDefault="00A13F24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E18D5">
        <w:rPr>
          <w:rFonts w:ascii="Times New Roman" w:hAnsi="Times New Roman" w:cs="Times New Roman"/>
          <w:sz w:val="24"/>
          <w:szCs w:val="24"/>
          <w:highlight w:val="yellow"/>
        </w:rPr>
        <w:t xml:space="preserve">Главный специалист отдела организации строительства Центральной ТЭЦ </w:t>
      </w:r>
      <w:r w:rsidR="00C8387A" w:rsidRPr="000E18D5">
        <w:rPr>
          <w:rFonts w:ascii="Times New Roman" w:hAnsi="Times New Roman" w:cs="Times New Roman"/>
          <w:sz w:val="24"/>
          <w:szCs w:val="24"/>
          <w:highlight w:val="yellow"/>
        </w:rPr>
        <w:t>Желудков</w:t>
      </w:r>
      <w:r w:rsidR="00786D17" w:rsidRPr="000E18D5">
        <w:rPr>
          <w:rFonts w:ascii="Times New Roman" w:hAnsi="Times New Roman" w:cs="Times New Roman"/>
          <w:sz w:val="24"/>
          <w:szCs w:val="24"/>
          <w:highlight w:val="yellow"/>
        </w:rPr>
        <w:t xml:space="preserve"> Але</w:t>
      </w:r>
      <w:r w:rsidR="00C8387A" w:rsidRPr="000E18D5">
        <w:rPr>
          <w:rFonts w:ascii="Times New Roman" w:hAnsi="Times New Roman" w:cs="Times New Roman"/>
          <w:sz w:val="24"/>
          <w:szCs w:val="24"/>
          <w:highlight w:val="yellow"/>
        </w:rPr>
        <w:t>ксандр</w:t>
      </w:r>
      <w:r w:rsidR="00786D17" w:rsidRPr="000E18D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8387A" w:rsidRPr="000E18D5">
        <w:rPr>
          <w:rFonts w:ascii="Times New Roman" w:hAnsi="Times New Roman" w:cs="Times New Roman"/>
          <w:sz w:val="24"/>
          <w:szCs w:val="24"/>
          <w:highlight w:val="yellow"/>
        </w:rPr>
        <w:t>Владимирович</w:t>
      </w:r>
      <w:r w:rsidRPr="000E18D5">
        <w:rPr>
          <w:rFonts w:ascii="Times New Roman" w:hAnsi="Times New Roman" w:cs="Times New Roman"/>
          <w:sz w:val="24"/>
          <w:szCs w:val="24"/>
          <w:highlight w:val="yellow"/>
        </w:rPr>
        <w:t xml:space="preserve"> тел. </w:t>
      </w:r>
      <w:r w:rsidR="009858F2" w:rsidRPr="000E18D5">
        <w:rPr>
          <w:rFonts w:ascii="Times New Roman" w:hAnsi="Times New Roman" w:cs="Times New Roman"/>
          <w:sz w:val="24"/>
          <w:szCs w:val="24"/>
          <w:highlight w:val="yellow"/>
        </w:rPr>
        <w:t>901-34-60</w:t>
      </w:r>
    </w:p>
    <w:p w:rsidR="00DE2F93" w:rsidRPr="00DD509C" w:rsidRDefault="00DE2F93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DD509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F5F0F" w:rsidRPr="00DD509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>Нач</w:t>
      </w:r>
      <w:r w:rsidR="00692C76" w:rsidRPr="00DD509C">
        <w:rPr>
          <w:rFonts w:ascii="Times New Roman" w:hAnsi="Times New Roman" w:cs="Times New Roman"/>
          <w:sz w:val="24"/>
          <w:szCs w:val="24"/>
        </w:rPr>
        <w:t xml:space="preserve">ало                 </w:t>
      </w:r>
      <w:r w:rsidR="00896C6F">
        <w:rPr>
          <w:rFonts w:ascii="Times New Roman" w:hAnsi="Times New Roman" w:cs="Times New Roman"/>
          <w:sz w:val="24"/>
          <w:szCs w:val="24"/>
        </w:rPr>
        <w:t>май</w:t>
      </w:r>
      <w:r w:rsidR="00692C76" w:rsidRPr="00DD509C">
        <w:rPr>
          <w:rFonts w:ascii="Times New Roman" w:hAnsi="Times New Roman" w:cs="Times New Roman"/>
          <w:sz w:val="24"/>
          <w:szCs w:val="24"/>
        </w:rPr>
        <w:t xml:space="preserve"> 2015</w:t>
      </w:r>
      <w:r w:rsidRPr="00DD509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DD509C" w:rsidRDefault="00692C76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>Окончание           июль</w:t>
      </w:r>
      <w:r w:rsidR="00786D17" w:rsidRPr="00DD509C">
        <w:rPr>
          <w:rFonts w:ascii="Times New Roman" w:hAnsi="Times New Roman" w:cs="Times New Roman"/>
          <w:sz w:val="24"/>
          <w:szCs w:val="24"/>
        </w:rPr>
        <w:t xml:space="preserve"> 201</w:t>
      </w:r>
      <w:r w:rsidRPr="00DD509C">
        <w:rPr>
          <w:rFonts w:ascii="Times New Roman" w:hAnsi="Times New Roman" w:cs="Times New Roman"/>
          <w:sz w:val="24"/>
          <w:szCs w:val="24"/>
        </w:rPr>
        <w:t>6</w:t>
      </w:r>
      <w:r w:rsidR="001F5F0F" w:rsidRPr="00DD509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DD509C" w:rsidRDefault="001F5F0F" w:rsidP="001F5F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DD509C" w:rsidRDefault="001F5F0F" w:rsidP="00F15F6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692C76" w:rsidRPr="00DD509C">
        <w:rPr>
          <w:rFonts w:ascii="Times New Roman" w:hAnsi="Times New Roman" w:cs="Times New Roman"/>
          <w:sz w:val="24"/>
          <w:szCs w:val="24"/>
        </w:rPr>
        <w:t>Выполнение</w:t>
      </w:r>
      <w:r w:rsidR="00A03889" w:rsidRPr="00DD509C">
        <w:rPr>
          <w:rFonts w:ascii="Times New Roman" w:hAnsi="Times New Roman" w:cs="Times New Roman"/>
          <w:sz w:val="24"/>
          <w:szCs w:val="24"/>
        </w:rPr>
        <w:t xml:space="preserve"> проектных работ по реконструкции ЭС-2 Центральной ТЭЦ филиала «Невский» ОАО «ТГК-1»</w:t>
      </w:r>
      <w:r w:rsidR="00D22411" w:rsidRPr="00DD509C">
        <w:rPr>
          <w:rFonts w:ascii="Times New Roman" w:hAnsi="Times New Roman" w:cs="Times New Roman"/>
          <w:sz w:val="24"/>
          <w:szCs w:val="24"/>
        </w:rPr>
        <w:t>.</w:t>
      </w:r>
    </w:p>
    <w:p w:rsidR="001F5F0F" w:rsidRPr="00DD509C" w:rsidRDefault="001F5F0F" w:rsidP="001F5F0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F5F0F" w:rsidRPr="00DD509C" w:rsidRDefault="001F5F0F" w:rsidP="007D77CD">
      <w:pPr>
        <w:jc w:val="both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D22411" w:rsidRPr="00DD509C">
        <w:rPr>
          <w:rFonts w:ascii="Times New Roman" w:hAnsi="Times New Roman" w:cs="Times New Roman"/>
          <w:sz w:val="24"/>
          <w:szCs w:val="24"/>
        </w:rPr>
        <w:t>106 000,00</w:t>
      </w:r>
      <w:r w:rsidR="007D77CD" w:rsidRPr="00DD509C">
        <w:rPr>
          <w:rFonts w:ascii="Times New Roman" w:hAnsi="Times New Roman" w:cs="Times New Roman"/>
          <w:sz w:val="24"/>
          <w:szCs w:val="24"/>
        </w:rPr>
        <w:t xml:space="preserve"> </w:t>
      </w:r>
      <w:r w:rsidRPr="00DD509C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01282A" w:rsidRPr="00DD509C" w:rsidRDefault="0001282A" w:rsidP="000128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>в том числе:</w:t>
      </w:r>
    </w:p>
    <w:p w:rsidR="0001282A" w:rsidRPr="00DD509C" w:rsidRDefault="00D22411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>2</w:t>
      </w:r>
      <w:r w:rsidR="0001282A" w:rsidRPr="00DD509C">
        <w:rPr>
          <w:rFonts w:ascii="Times New Roman" w:hAnsi="Times New Roman" w:cs="Times New Roman"/>
          <w:sz w:val="24"/>
          <w:szCs w:val="24"/>
        </w:rPr>
        <w:t>01</w:t>
      </w:r>
      <w:r w:rsidRPr="00DD509C">
        <w:rPr>
          <w:rFonts w:ascii="Times New Roman" w:hAnsi="Times New Roman" w:cs="Times New Roman"/>
          <w:sz w:val="24"/>
          <w:szCs w:val="24"/>
        </w:rPr>
        <w:t>5</w:t>
      </w:r>
      <w:r w:rsidR="0001282A" w:rsidRPr="00DD509C">
        <w:rPr>
          <w:rFonts w:ascii="Times New Roman" w:hAnsi="Times New Roman" w:cs="Times New Roman"/>
          <w:sz w:val="24"/>
          <w:szCs w:val="24"/>
        </w:rPr>
        <w:t xml:space="preserve"> год – </w:t>
      </w:r>
      <w:r w:rsidRPr="00DD509C">
        <w:rPr>
          <w:rFonts w:ascii="Times New Roman" w:hAnsi="Times New Roman" w:cs="Times New Roman"/>
          <w:sz w:val="24"/>
          <w:szCs w:val="24"/>
        </w:rPr>
        <w:t>25</w:t>
      </w:r>
      <w:r w:rsidR="0001282A" w:rsidRPr="00DD509C">
        <w:rPr>
          <w:rFonts w:ascii="Times New Roman" w:hAnsi="Times New Roman" w:cs="Times New Roman"/>
          <w:sz w:val="24"/>
          <w:szCs w:val="24"/>
        </w:rPr>
        <w:t> </w:t>
      </w:r>
      <w:r w:rsidRPr="00DD509C">
        <w:rPr>
          <w:rFonts w:ascii="Times New Roman" w:hAnsi="Times New Roman" w:cs="Times New Roman"/>
          <w:sz w:val="24"/>
          <w:szCs w:val="24"/>
        </w:rPr>
        <w:t>000</w:t>
      </w:r>
      <w:r w:rsidR="0001282A" w:rsidRPr="00DD509C">
        <w:rPr>
          <w:rFonts w:ascii="Times New Roman" w:hAnsi="Times New Roman" w:cs="Times New Roman"/>
          <w:sz w:val="24"/>
          <w:szCs w:val="24"/>
        </w:rPr>
        <w:t>,00 тыс. руб. (без учета НДС);</w:t>
      </w:r>
    </w:p>
    <w:p w:rsidR="00E52314" w:rsidRPr="00DD509C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 xml:space="preserve"> в том </w:t>
      </w:r>
      <w:proofErr w:type="gramStart"/>
      <w:r w:rsidRPr="00DD509C">
        <w:rPr>
          <w:rFonts w:ascii="Times New Roman" w:hAnsi="Times New Roman" w:cs="Times New Roman"/>
          <w:sz w:val="24"/>
          <w:szCs w:val="24"/>
        </w:rPr>
        <w:t>числе:</w:t>
      </w:r>
      <w:r w:rsidRPr="00DD509C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DD509C">
        <w:rPr>
          <w:rFonts w:ascii="Times New Roman" w:hAnsi="Times New Roman" w:cs="Times New Roman"/>
          <w:sz w:val="24"/>
          <w:szCs w:val="24"/>
        </w:rPr>
        <w:t>1 квартал – 0,00;</w:t>
      </w:r>
    </w:p>
    <w:p w:rsidR="00E52314" w:rsidRPr="00DD509C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ab/>
      </w:r>
      <w:r w:rsidRPr="00DD509C">
        <w:rPr>
          <w:rFonts w:ascii="Times New Roman" w:hAnsi="Times New Roman" w:cs="Times New Roman"/>
          <w:sz w:val="24"/>
          <w:szCs w:val="24"/>
        </w:rPr>
        <w:tab/>
        <w:t xml:space="preserve">2 квартал – </w:t>
      </w:r>
      <w:r w:rsidR="00D22411" w:rsidRPr="00DD509C">
        <w:rPr>
          <w:rFonts w:ascii="Times New Roman" w:hAnsi="Times New Roman" w:cs="Times New Roman"/>
          <w:sz w:val="24"/>
          <w:szCs w:val="24"/>
        </w:rPr>
        <w:t>0</w:t>
      </w:r>
      <w:r w:rsidRPr="00DD509C">
        <w:rPr>
          <w:rFonts w:ascii="Times New Roman" w:hAnsi="Times New Roman" w:cs="Times New Roman"/>
          <w:sz w:val="24"/>
          <w:szCs w:val="24"/>
        </w:rPr>
        <w:t>,00;</w:t>
      </w:r>
    </w:p>
    <w:p w:rsidR="00E52314" w:rsidRPr="00DD509C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ab/>
      </w:r>
      <w:r w:rsidRPr="00DD509C">
        <w:rPr>
          <w:rFonts w:ascii="Times New Roman" w:hAnsi="Times New Roman" w:cs="Times New Roman"/>
          <w:sz w:val="24"/>
          <w:szCs w:val="24"/>
        </w:rPr>
        <w:tab/>
        <w:t xml:space="preserve">3 квартал – </w:t>
      </w:r>
      <w:r w:rsidR="00CB599A">
        <w:rPr>
          <w:rFonts w:ascii="Times New Roman" w:hAnsi="Times New Roman" w:cs="Times New Roman"/>
          <w:sz w:val="24"/>
          <w:szCs w:val="24"/>
        </w:rPr>
        <w:t>16</w:t>
      </w:r>
      <w:r w:rsidR="00D22411" w:rsidRPr="00DD509C">
        <w:rPr>
          <w:rFonts w:ascii="Times New Roman" w:hAnsi="Times New Roman" w:cs="Times New Roman"/>
          <w:sz w:val="24"/>
          <w:szCs w:val="24"/>
        </w:rPr>
        <w:t xml:space="preserve"> 00</w:t>
      </w:r>
      <w:r w:rsidRPr="00DD509C">
        <w:rPr>
          <w:rFonts w:ascii="Times New Roman" w:hAnsi="Times New Roman" w:cs="Times New Roman"/>
          <w:sz w:val="24"/>
          <w:szCs w:val="24"/>
        </w:rPr>
        <w:t>0,00</w:t>
      </w:r>
      <w:r w:rsidR="00CB599A" w:rsidRPr="00CB599A">
        <w:rPr>
          <w:rFonts w:ascii="Times New Roman" w:hAnsi="Times New Roman" w:cs="Times New Roman"/>
          <w:sz w:val="24"/>
          <w:szCs w:val="24"/>
        </w:rPr>
        <w:t xml:space="preserve"> </w:t>
      </w:r>
      <w:r w:rsidR="00CB599A" w:rsidRPr="00DD509C">
        <w:rPr>
          <w:rFonts w:ascii="Times New Roman" w:hAnsi="Times New Roman" w:cs="Times New Roman"/>
          <w:sz w:val="24"/>
          <w:szCs w:val="24"/>
        </w:rPr>
        <w:t>тыс. руб. (без учета НДС</w:t>
      </w:r>
      <w:r w:rsidR="00CB599A">
        <w:rPr>
          <w:rFonts w:ascii="Times New Roman" w:hAnsi="Times New Roman" w:cs="Times New Roman"/>
          <w:sz w:val="24"/>
          <w:szCs w:val="24"/>
        </w:rPr>
        <w:t>)</w:t>
      </w:r>
      <w:r w:rsidRPr="00DD509C">
        <w:rPr>
          <w:rFonts w:ascii="Times New Roman" w:hAnsi="Times New Roman" w:cs="Times New Roman"/>
          <w:sz w:val="24"/>
          <w:szCs w:val="24"/>
        </w:rPr>
        <w:t>;</w:t>
      </w:r>
    </w:p>
    <w:p w:rsidR="00E52314" w:rsidRPr="00DD509C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ab/>
      </w:r>
      <w:r w:rsidRPr="00DD509C">
        <w:rPr>
          <w:rFonts w:ascii="Times New Roman" w:hAnsi="Times New Roman" w:cs="Times New Roman"/>
          <w:sz w:val="24"/>
          <w:szCs w:val="24"/>
        </w:rPr>
        <w:tab/>
        <w:t xml:space="preserve">4 квартал – </w:t>
      </w:r>
      <w:r w:rsidR="00CB599A">
        <w:rPr>
          <w:rFonts w:ascii="Times New Roman" w:hAnsi="Times New Roman" w:cs="Times New Roman"/>
          <w:sz w:val="24"/>
          <w:szCs w:val="24"/>
        </w:rPr>
        <w:t>9 000</w:t>
      </w:r>
      <w:r w:rsidRPr="00DD509C">
        <w:rPr>
          <w:rFonts w:ascii="Times New Roman" w:hAnsi="Times New Roman" w:cs="Times New Roman"/>
          <w:sz w:val="24"/>
          <w:szCs w:val="24"/>
        </w:rPr>
        <w:t>,00 тыс. руб. (без учета НДС).</w:t>
      </w:r>
    </w:p>
    <w:p w:rsidR="0001282A" w:rsidRPr="00DD509C" w:rsidRDefault="00A03A8F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>201</w:t>
      </w:r>
      <w:r w:rsidR="00A13F24" w:rsidRPr="00DD509C">
        <w:rPr>
          <w:rFonts w:ascii="Times New Roman" w:hAnsi="Times New Roman" w:cs="Times New Roman"/>
          <w:sz w:val="24"/>
          <w:szCs w:val="24"/>
        </w:rPr>
        <w:t>6</w:t>
      </w:r>
      <w:r w:rsidR="00A74E5A" w:rsidRPr="00DD509C">
        <w:rPr>
          <w:rFonts w:ascii="Times New Roman" w:hAnsi="Times New Roman" w:cs="Times New Roman"/>
          <w:sz w:val="24"/>
          <w:szCs w:val="24"/>
        </w:rPr>
        <w:t xml:space="preserve"> </w:t>
      </w:r>
      <w:r w:rsidRPr="00DD509C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D22411" w:rsidRPr="00DD509C">
        <w:rPr>
          <w:rFonts w:ascii="Times New Roman" w:hAnsi="Times New Roman" w:cs="Times New Roman"/>
          <w:sz w:val="24"/>
          <w:szCs w:val="24"/>
        </w:rPr>
        <w:t>81</w:t>
      </w:r>
      <w:r w:rsidRPr="00DD509C">
        <w:rPr>
          <w:rFonts w:ascii="Times New Roman" w:hAnsi="Times New Roman" w:cs="Times New Roman"/>
          <w:sz w:val="24"/>
          <w:szCs w:val="24"/>
        </w:rPr>
        <w:t> </w:t>
      </w:r>
      <w:r w:rsidR="00D22411" w:rsidRPr="00DD509C">
        <w:rPr>
          <w:rFonts w:ascii="Times New Roman" w:hAnsi="Times New Roman" w:cs="Times New Roman"/>
          <w:sz w:val="24"/>
          <w:szCs w:val="24"/>
        </w:rPr>
        <w:t>000</w:t>
      </w:r>
      <w:r w:rsidRPr="00DD509C">
        <w:rPr>
          <w:rFonts w:ascii="Times New Roman" w:hAnsi="Times New Roman" w:cs="Times New Roman"/>
          <w:sz w:val="24"/>
          <w:szCs w:val="24"/>
        </w:rPr>
        <w:t>,</w:t>
      </w:r>
      <w:r w:rsidR="00D22411" w:rsidRPr="00DD509C">
        <w:rPr>
          <w:rFonts w:ascii="Times New Roman" w:hAnsi="Times New Roman" w:cs="Times New Roman"/>
          <w:sz w:val="24"/>
          <w:szCs w:val="24"/>
        </w:rPr>
        <w:t>0</w:t>
      </w:r>
      <w:r w:rsidR="0001282A" w:rsidRPr="00DD509C">
        <w:rPr>
          <w:rFonts w:ascii="Times New Roman" w:hAnsi="Times New Roman" w:cs="Times New Roman"/>
          <w:sz w:val="24"/>
          <w:szCs w:val="24"/>
        </w:rPr>
        <w:t>0 тыс. руб. (без учета НДС)</w:t>
      </w:r>
      <w:r w:rsidR="00E52314" w:rsidRPr="00DD509C">
        <w:rPr>
          <w:rFonts w:ascii="Times New Roman" w:hAnsi="Times New Roman" w:cs="Times New Roman"/>
          <w:sz w:val="24"/>
          <w:szCs w:val="24"/>
        </w:rPr>
        <w:t>.</w:t>
      </w:r>
    </w:p>
    <w:p w:rsidR="00F4495B" w:rsidRPr="00DD509C" w:rsidRDefault="00F4495B" w:rsidP="00F4495B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1F5F0F" w:rsidRPr="00DD509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DD509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D509C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867F25" w:rsidRPr="00DD509C" w:rsidRDefault="00CD6E21" w:rsidP="00376533">
      <w:pPr>
        <w:jc w:val="both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</w:rPr>
        <w:t>1.</w:t>
      </w:r>
      <w:r w:rsidR="00705CE4" w:rsidRPr="00DD50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5F0F" w:rsidRPr="00DD509C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1A1640" w:rsidRPr="00DD509C">
        <w:rPr>
          <w:rFonts w:ascii="Times New Roman" w:hAnsi="Times New Roman" w:cs="Times New Roman"/>
          <w:sz w:val="24"/>
          <w:szCs w:val="24"/>
        </w:rPr>
        <w:t xml:space="preserve">Подрядчик на свой риск собственными и привлеченными силами должен </w:t>
      </w:r>
      <w:proofErr w:type="gramStart"/>
      <w:r w:rsidR="001A1640" w:rsidRPr="00DD509C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="00867F25" w:rsidRPr="00DD509C">
        <w:rPr>
          <w:rFonts w:ascii="Times New Roman" w:hAnsi="Times New Roman" w:cs="Times New Roman"/>
          <w:sz w:val="24"/>
          <w:szCs w:val="24"/>
        </w:rPr>
        <w:t xml:space="preserve"> </w:t>
      </w:r>
      <w:r w:rsidR="00D22411" w:rsidRPr="00DD509C">
        <w:rPr>
          <w:rFonts w:ascii="Times New Roman" w:hAnsi="Times New Roman" w:cs="Times New Roman"/>
          <w:sz w:val="24"/>
          <w:szCs w:val="24"/>
        </w:rPr>
        <w:t>работ</w:t>
      </w:r>
      <w:r w:rsidR="001A1640" w:rsidRPr="00DD509C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="00D22411" w:rsidRPr="00DD509C">
        <w:rPr>
          <w:rFonts w:ascii="Times New Roman" w:hAnsi="Times New Roman" w:cs="Times New Roman"/>
          <w:sz w:val="24"/>
          <w:szCs w:val="24"/>
        </w:rPr>
        <w:t xml:space="preserve"> по проектированию </w:t>
      </w:r>
      <w:r w:rsidR="00A03889" w:rsidRPr="00DD509C">
        <w:rPr>
          <w:rFonts w:ascii="Times New Roman" w:hAnsi="Times New Roman" w:cs="Times New Roman"/>
          <w:sz w:val="24"/>
          <w:szCs w:val="24"/>
        </w:rPr>
        <w:t>Объекта</w:t>
      </w:r>
      <w:r w:rsidR="00867F25" w:rsidRPr="00DD509C">
        <w:rPr>
          <w:rFonts w:ascii="Times New Roman" w:hAnsi="Times New Roman" w:cs="Times New Roman"/>
          <w:sz w:val="24"/>
          <w:szCs w:val="24"/>
        </w:rPr>
        <w:t xml:space="preserve"> в соответствии с Приложением № 1 к данному ТЗ на открытый запрос предложений: «</w:t>
      </w:r>
      <w:r w:rsidR="00A03889" w:rsidRPr="00DD509C">
        <w:rPr>
          <w:rFonts w:ascii="Times New Roman" w:hAnsi="Times New Roman" w:cs="Times New Roman"/>
          <w:sz w:val="24"/>
          <w:szCs w:val="24"/>
        </w:rPr>
        <w:t xml:space="preserve">Задание на проектирование объекта «Реконструкция ЭС-2 Центральной ТЭЦ со строительством водогрейной котельной и установкой </w:t>
      </w:r>
      <w:proofErr w:type="spellStart"/>
      <w:r w:rsidR="00A03889" w:rsidRPr="00DD509C">
        <w:rPr>
          <w:rFonts w:ascii="Times New Roman" w:hAnsi="Times New Roman" w:cs="Times New Roman"/>
          <w:sz w:val="24"/>
          <w:szCs w:val="24"/>
        </w:rPr>
        <w:t>газопоршневых</w:t>
      </w:r>
      <w:proofErr w:type="spellEnd"/>
      <w:r w:rsidR="00A03889" w:rsidRPr="00DD509C">
        <w:rPr>
          <w:rFonts w:ascii="Times New Roman" w:hAnsi="Times New Roman" w:cs="Times New Roman"/>
          <w:sz w:val="24"/>
          <w:szCs w:val="24"/>
        </w:rPr>
        <w:t xml:space="preserve"> агрегатов»</w:t>
      </w:r>
      <w:r w:rsidR="001A1640" w:rsidRPr="00DD509C">
        <w:rPr>
          <w:rFonts w:ascii="Times New Roman" w:hAnsi="Times New Roman" w:cs="Times New Roman"/>
          <w:sz w:val="24"/>
          <w:szCs w:val="24"/>
        </w:rPr>
        <w:t>.</w:t>
      </w:r>
    </w:p>
    <w:p w:rsidR="00705CE4" w:rsidRPr="00DD509C" w:rsidRDefault="00705CE4" w:rsidP="00CD6E2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D7C" w:rsidRPr="00DD509C" w:rsidRDefault="00CD6E21" w:rsidP="001A67AF">
      <w:pPr>
        <w:jc w:val="both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</w:rPr>
        <w:t>2.</w:t>
      </w:r>
      <w:r w:rsidR="001A67AF" w:rsidRPr="00DD50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5F0F" w:rsidRPr="00DD509C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10031"/>
      </w:tblGrid>
      <w:tr w:rsidR="003D5D7C" w:rsidRPr="00DD509C" w:rsidTr="001A67AF">
        <w:tc>
          <w:tcPr>
            <w:tcW w:w="10031" w:type="dxa"/>
            <w:shd w:val="clear" w:color="auto" w:fill="auto"/>
          </w:tcPr>
          <w:p w:rsidR="003D5D7C" w:rsidRPr="00DD509C" w:rsidRDefault="00A03889" w:rsidP="00CB599A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50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ЭС-2 Центральной ТЭЦ </w:t>
            </w:r>
            <w:r w:rsidR="003D5D7C" w:rsidRPr="00DD50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филиала «Невский» ОАО «ТГК-1», расположена по адресу: </w:t>
            </w:r>
            <w:r w:rsidR="00CB599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</w:r>
            <w:r w:rsidR="003D5D7C" w:rsidRPr="00DD50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</w:t>
            </w:r>
            <w:r w:rsidRPr="00DD50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Санкт-Петербург, </w:t>
            </w: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Центральный район, Новгородская ул., 11</w:t>
            </w:r>
            <w:r w:rsidR="003D5D7C" w:rsidRPr="00DD50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</w:tbl>
    <w:p w:rsidR="00A03889" w:rsidRDefault="00A03889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CBB" w:rsidRDefault="00DC4CBB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CBB" w:rsidRDefault="00DC4CBB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F0F" w:rsidRPr="00DD509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</w:rPr>
        <w:lastRenderedPageBreak/>
        <w:t>УКРУПНЕННАЯ ВЕДОМОСТЬ</w:t>
      </w:r>
    </w:p>
    <w:p w:rsidR="001F5F0F" w:rsidRPr="00DD509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A03889" w:rsidRPr="00DD509C" w:rsidRDefault="00A564D3" w:rsidP="00A0388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>по</w:t>
      </w:r>
      <w:r w:rsidR="00A03889" w:rsidRPr="00DD509C">
        <w:rPr>
          <w:rFonts w:ascii="Times New Roman" w:hAnsi="Times New Roman" w:cs="Times New Roman"/>
          <w:sz w:val="24"/>
          <w:szCs w:val="24"/>
        </w:rPr>
        <w:t xml:space="preserve"> выполнению проектных работ по реконструкции ЭС-2 Центральной ТЭЦ</w:t>
      </w:r>
    </w:p>
    <w:p w:rsidR="001F5F0F" w:rsidRDefault="00A03889" w:rsidP="00A0388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D509C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</w:p>
    <w:p w:rsidR="00DC4CBB" w:rsidRPr="00DD509C" w:rsidRDefault="00DC4CBB" w:rsidP="00A0388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54"/>
        <w:gridCol w:w="6108"/>
        <w:gridCol w:w="1225"/>
        <w:gridCol w:w="983"/>
      </w:tblGrid>
      <w:tr w:rsidR="00D0460C" w:rsidTr="00D0460C">
        <w:tc>
          <w:tcPr>
            <w:tcW w:w="1498" w:type="dxa"/>
          </w:tcPr>
          <w:p w:rsidR="00D0460C" w:rsidRPr="00D0460C" w:rsidRDefault="00D0460C" w:rsidP="00DC4CB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94" w:type="dxa"/>
          </w:tcPr>
          <w:p w:rsidR="00D0460C" w:rsidRPr="00D0460C" w:rsidRDefault="00D0460C" w:rsidP="001F5F0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</w:tcPr>
          <w:p w:rsidR="00D0460C" w:rsidRPr="00D0460C" w:rsidRDefault="00D0460C" w:rsidP="001F5F0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D0460C" w:rsidRPr="00D0460C" w:rsidRDefault="00D0460C" w:rsidP="001F5F0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0460C" w:rsidTr="00D0460C">
        <w:tc>
          <w:tcPr>
            <w:tcW w:w="1498" w:type="dxa"/>
          </w:tcPr>
          <w:p w:rsidR="00D0460C" w:rsidRPr="00D0460C" w:rsidRDefault="00D0460C" w:rsidP="00D0460C">
            <w:pPr>
              <w:pStyle w:val="a6"/>
              <w:numPr>
                <w:ilvl w:val="0"/>
                <w:numId w:val="65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4" w:type="dxa"/>
          </w:tcPr>
          <w:p w:rsidR="00D0460C" w:rsidRPr="00D0460C" w:rsidRDefault="00D0460C" w:rsidP="004414E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по </w:t>
            </w:r>
            <w:r w:rsidR="00132668">
              <w:rPr>
                <w:rFonts w:ascii="Times New Roman" w:hAnsi="Times New Roman" w:cs="Times New Roman"/>
                <w:sz w:val="24"/>
                <w:szCs w:val="24"/>
              </w:rPr>
              <w:t>«Р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еконструкции </w:t>
            </w: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ЭС-2 Центральной ТЭЦ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 xml:space="preserve">со строительством водогрейной котельной и установкой </w:t>
            </w:r>
            <w:proofErr w:type="spellStart"/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газопоршневых</w:t>
            </w:r>
            <w:proofErr w:type="spellEnd"/>
            <w:r w:rsidRPr="00DD509C">
              <w:rPr>
                <w:rFonts w:ascii="Times New Roman" w:hAnsi="Times New Roman" w:cs="Times New Roman"/>
                <w:sz w:val="24"/>
                <w:szCs w:val="24"/>
              </w:rPr>
              <w:t xml:space="preserve"> агрегатов»</w:t>
            </w:r>
            <w:r w:rsidR="00241322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gramStart"/>
            <w:r w:rsidR="00241322">
              <w:rPr>
                <w:rFonts w:ascii="Times New Roman" w:hAnsi="Times New Roman" w:cs="Times New Roman"/>
                <w:sz w:val="24"/>
                <w:szCs w:val="24"/>
              </w:rPr>
              <w:t>так же</w:t>
            </w:r>
            <w:proofErr w:type="gramEnd"/>
            <w:r w:rsidR="00241322">
              <w:rPr>
                <w:rFonts w:ascii="Times New Roman" w:hAnsi="Times New Roman" w:cs="Times New Roman"/>
                <w:sz w:val="24"/>
                <w:szCs w:val="24"/>
              </w:rPr>
              <w:t xml:space="preserve"> рабочая документация на </w:t>
            </w:r>
            <w:proofErr w:type="spellStart"/>
            <w:r w:rsidR="00241322">
              <w:rPr>
                <w:rFonts w:ascii="Times New Roman" w:hAnsi="Times New Roman" w:cs="Times New Roman"/>
                <w:sz w:val="24"/>
                <w:szCs w:val="24"/>
              </w:rPr>
              <w:t>подпоготовительный</w:t>
            </w:r>
            <w:proofErr w:type="spellEnd"/>
            <w:r w:rsidR="00241322">
              <w:rPr>
                <w:rFonts w:ascii="Times New Roman" w:hAnsi="Times New Roman" w:cs="Times New Roman"/>
                <w:sz w:val="24"/>
                <w:szCs w:val="24"/>
              </w:rPr>
              <w:t xml:space="preserve"> период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2668">
              <w:rPr>
                <w:rFonts w:ascii="Times New Roman" w:hAnsi="Times New Roman" w:cs="Times New Roman"/>
                <w:sz w:val="24"/>
                <w:szCs w:val="24"/>
              </w:rPr>
              <w:t>в соответствии с П</w:t>
            </w:r>
            <w:r w:rsidRPr="00DD509C">
              <w:rPr>
                <w:rFonts w:ascii="Times New Roman" w:hAnsi="Times New Roman" w:cs="Times New Roman"/>
                <w:sz w:val="24"/>
                <w:szCs w:val="24"/>
              </w:rPr>
              <w:t>риложением № 1 к данному ТЗ</w:t>
            </w:r>
            <w:r w:rsidR="004414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0460C" w:rsidRPr="00D0460C" w:rsidRDefault="00D0460C" w:rsidP="00D0460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D0460C" w:rsidRPr="00D0460C" w:rsidRDefault="00D0460C" w:rsidP="00D0460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C4CBB" w:rsidRDefault="00DC4CBB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D41A91" w:rsidRPr="00DD509C" w:rsidRDefault="00D41A91" w:rsidP="00D41A91">
      <w:pPr>
        <w:pStyle w:val="a6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1A91" w:rsidRPr="00DD509C" w:rsidRDefault="00D41A91" w:rsidP="00DD509C">
      <w:pPr>
        <w:pStyle w:val="a6"/>
        <w:numPr>
          <w:ilvl w:val="0"/>
          <w:numId w:val="1"/>
        </w:numPr>
        <w:suppressAutoHyphens/>
        <w:rPr>
          <w:rFonts w:ascii="Times New Roman" w:hAnsi="Times New Roman"/>
          <w:b/>
          <w:sz w:val="24"/>
          <w:szCs w:val="24"/>
        </w:rPr>
      </w:pPr>
      <w:r w:rsidRPr="00DD509C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D41A91" w:rsidRPr="00DD509C" w:rsidRDefault="00D41A91" w:rsidP="00DD509C">
      <w:pPr>
        <w:pStyle w:val="a6"/>
        <w:numPr>
          <w:ilvl w:val="1"/>
          <w:numId w:val="1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DD509C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D41A91" w:rsidRPr="00DD509C" w:rsidRDefault="00D41A91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312C4" w:rsidRPr="00DD509C" w:rsidRDefault="000312C4" w:rsidP="000312C4">
      <w:pPr>
        <w:pStyle w:val="a6"/>
        <w:suppressAutoHyphens/>
        <w:spacing w:line="216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Состав разделов проектной докум</w:t>
      </w:r>
      <w:r w:rsidR="00D0460C">
        <w:rPr>
          <w:rFonts w:ascii="Times New Roman" w:hAnsi="Times New Roman"/>
          <w:sz w:val="24"/>
          <w:szCs w:val="24"/>
        </w:rPr>
        <w:t>ентации должен соответствовать П</w:t>
      </w:r>
      <w:r w:rsidRPr="00DD509C">
        <w:rPr>
          <w:rFonts w:ascii="Times New Roman" w:hAnsi="Times New Roman"/>
          <w:sz w:val="24"/>
          <w:szCs w:val="24"/>
        </w:rPr>
        <w:t xml:space="preserve">остановлению </w:t>
      </w:r>
      <w:r w:rsidR="00D0460C">
        <w:rPr>
          <w:rFonts w:ascii="Times New Roman" w:hAnsi="Times New Roman"/>
          <w:sz w:val="24"/>
          <w:szCs w:val="24"/>
        </w:rPr>
        <w:t>Правительства Р</w:t>
      </w:r>
      <w:r w:rsidRPr="00DD509C">
        <w:rPr>
          <w:rFonts w:ascii="Times New Roman" w:hAnsi="Times New Roman"/>
          <w:sz w:val="24"/>
          <w:szCs w:val="24"/>
        </w:rPr>
        <w:t>оссийской Федерации от 16 февраля 2008 года № 87 «О составе разделов проектной документации и требованиях к их содержанию». Иная документация</w:t>
      </w:r>
      <w:r w:rsidR="00132668">
        <w:rPr>
          <w:rFonts w:ascii="Times New Roman" w:hAnsi="Times New Roman"/>
          <w:sz w:val="24"/>
          <w:szCs w:val="24"/>
        </w:rPr>
        <w:t>,</w:t>
      </w:r>
      <w:r w:rsidRPr="00DD509C">
        <w:rPr>
          <w:rFonts w:ascii="Times New Roman" w:hAnsi="Times New Roman"/>
          <w:sz w:val="24"/>
          <w:szCs w:val="24"/>
        </w:rPr>
        <w:t xml:space="preserve"> в случаях, предусмотренных федеральными законами, должна содержать документацию, необходимость разработки которой при осуществлении проектирования и строительства объекта капитального строительства предусмотрена законодательными актами Российской Федерации.</w:t>
      </w:r>
    </w:p>
    <w:p w:rsidR="000312C4" w:rsidRPr="00DD509C" w:rsidRDefault="000312C4" w:rsidP="000312C4">
      <w:pPr>
        <w:pStyle w:val="a6"/>
        <w:suppressAutoHyphens/>
        <w:spacing w:line="216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Декларация промышленной безопасности опасного производственного объекта</w:t>
      </w:r>
      <w:r w:rsidR="00132668">
        <w:rPr>
          <w:rFonts w:ascii="Times New Roman" w:hAnsi="Times New Roman"/>
          <w:sz w:val="24"/>
          <w:szCs w:val="24"/>
        </w:rPr>
        <w:t xml:space="preserve"> разрабатывается</w:t>
      </w:r>
      <w:r w:rsidRPr="00DD509C">
        <w:rPr>
          <w:rFonts w:ascii="Times New Roman" w:hAnsi="Times New Roman"/>
          <w:sz w:val="24"/>
          <w:szCs w:val="24"/>
        </w:rPr>
        <w:t xml:space="preserve"> в составе проектной документации в соответствии с требованиями п. 9 Порядка оформления декларации промышленной безопасности опасных производственных объектов и перечня включаемых в нее сведений (РД-03-14-2005).</w:t>
      </w:r>
    </w:p>
    <w:p w:rsidR="000312C4" w:rsidRPr="00DD509C" w:rsidRDefault="000312C4" w:rsidP="000312C4">
      <w:pPr>
        <w:pStyle w:val="a6"/>
        <w:suppressAutoHyphens/>
        <w:spacing w:line="216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Проектная и рабочая документация должны быть разработаны в соответствии с действующей на территории РФ НТД и определяющей требования к оформлению и содержанию документации, в том числе: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Федеральные и территориальные законодательные документы: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Земельный кодекс Российской Федерации.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Градостроительный кодекс Российской Федерации.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Закон Санкт-Петербурга «О правилах землепользования и застройки Санкт-Петербурга» от 4 февраля 2009 г.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Территориальные строительные нормы «Реконструкция и застройка исторически сложившихся районов Санкт-Петербурга» - ТСН 30-306-2002. Санкт- Петербург.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Постановление Правительства Российской Федерации № 87 от 16.02.2008 г. (с изменением на 21.12.09) (далее ПП РФ №87) «О составе разделов проектной документации и требования к их содержанию», включая дополнения к данному ПП РФ № 87 появившиеся в ходе проектирования.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Отраслевые НТД.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ВНТП – 1981 год.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ТЭС-2007;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ПУЭ (действующее издание);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ПТЭ (действующее издание).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ОРД и НТД ОАО «ФСК ЕЭС» и ОАО «РАО ЕЭС России»: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Инструкция по проектированию противопожарной защиты энергетических предприятий РД 34.0-49.101-2003.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Стандарт «Сроки работ по проектированию, строительству и реконструкции подстанций и линий электропередачи». СТО 569.47007-29.240.013-2008 г.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Стандарт «Схемы принципиальные электрические распределительных устройств подстанций 35-750кВ. Типовые решения» СТО 569.47007-29.240.30.010-2008 г.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lastRenderedPageBreak/>
        <w:t>Нормы технологического проектирования ПС переменного тока с высшим напряжением 35-750кВ СО 153-34.20.122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СТО 59012820.29.240.001-2011 "Автоматическое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требования";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СТО 59012820.27.100.002-2013 «Нормы участия ТЭС в нормированном первичном и автоматическом вторичном регулировании»;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СТО 56947007-29.120.70.042-2010 «Требование к шкафам управления и РЗА с МПТ»;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СТО 56947007-25.040.40.112-2011 «Типовая ПМИ ПТК АСУ ЭТО и МПК ССПИ в режиме повышенной информационной нагрузки Шторм»;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Общие требования к системам противоаварийной и линейной автоматики, релейной защиты и автоматики, телеметрической информации, технологической связи в ЕЭС России, утвержденные приказом ОАО РАО «ЕЭС России» № 57 от 11.02.2008 г.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Соглашение об обмене технологической информацией между ОАО «ФСК ЕЭС» и ОАО «ТГК-1» от 10.06.2009 г.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Гражданский Кодекс Российской Федерации, части 1 и 2.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Федеральный закон Российской Федерации от 21 декабря 1994 г. № 69-ФЗ «О пожарной безопасности» (с изменениями на 31 декабря 2014 года).».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Федеральный закон Российской Федерации от 21 июля 1997 г. № 116-ФЗ «О промышленной безопасности опасных производственных объектов» (с изменениями на 31.12.2014).».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Федеральный закон Российской Федерации от 29 октября 1998 г. № 164-ФЗ «О финансовой аренде (лизинге)».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Федеральный закон Российской Федерации от 25 февраля 1999 г. № 39-Ф3 «Об инвестиционной деятельности в Российской Федерации, осуществляемой в форме капитальных вложений».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Федеральный закон Российской Федерации от 04 мая 1999 г. № 96-ФЗ «Об охране атмосферного воздуха».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Федеральный закон Российской Федерации от 10 января 2002 г. № 7-ФЗ «Об охране окружающей среды».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Федеральный закон Российской Федерации от 26 октября 2002 г. № 127-ФЗ «О несостоятельности (банкротстве)».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Федеральный закон Российской Федерации от 27 декабря 2002 № 184-ФЗ «О техническом регулировании».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Федеральный закон Российской Федерации от 26 июня 2008 № 102-ФЗ «Об обеспечении единства измерений»;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02 марта 2000 г. № 183 «О нормативах выбросов вредных (загрязняющих) веществ в атмосферный воздух и вредных физических воздействий на него» (с изменениями на 05.06.2013 года).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Правила технической эксплуатации электрических станций и сетей в Российской Федерации, утверждены приказом Минэнерго России от 19.06.2003 г. № 229.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Постановление Госгортехнадзора России от 08 декабря 1997 г. № 49 «Об утверждении Методических указаний по надзору за водно-химическим режимом паровых и водогрейных котлов».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DD509C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Pr="00DD509C">
        <w:rPr>
          <w:rFonts w:ascii="Times New Roman" w:hAnsi="Times New Roman"/>
          <w:sz w:val="24"/>
          <w:szCs w:val="24"/>
        </w:rPr>
        <w:t xml:space="preserve"> от 25.03.2014 N 116 «Об утверждении 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Постановление Правительства РФ от 25.04.2012 № 390 «О противопожарном режиме».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 xml:space="preserve">ГОСТ 15150-69. Машины, приборы и другие технические изделия. Исполнения для различных климатических районов. Категории, условия эксплуатации, </w:t>
      </w:r>
      <w:r w:rsidRPr="00DD509C">
        <w:rPr>
          <w:rFonts w:ascii="Times New Roman" w:hAnsi="Times New Roman"/>
          <w:sz w:val="24"/>
          <w:szCs w:val="24"/>
        </w:rPr>
        <w:lastRenderedPageBreak/>
        <w:t>хранения и транспортирования в части воздействия климатических факторов внешней среды.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15543-70. Изделия электротехнические. Исполнение для различных климатических районов. Общие технические требования в части воздействия климатических факторов внешней среды.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26772-85. Машины электрические вращающиеся. Обозначение выводов и направление вращения.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12.2.007.3-75. ССБТ. Электротехнические устройства на напряжение свыше 1000 В. Требования к безопасности.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12.1.010-76 ССБТ. Взрывобезопасность. Общие требования.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12.1.003-83 ССБТ. Шум. Общие требования безопасности.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9.014-78. Единая система защиты от коррозии и старения. Временная противокоррозионная защита изделий. Общие требования.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 xml:space="preserve">ГОСТ Р 52565-2006. Выключатели переменного тока на напряжения от 3 до 750 </w:t>
      </w:r>
      <w:proofErr w:type="spellStart"/>
      <w:r w:rsidRPr="00DD509C">
        <w:rPr>
          <w:rFonts w:ascii="Times New Roman" w:hAnsi="Times New Roman"/>
          <w:sz w:val="24"/>
          <w:szCs w:val="24"/>
        </w:rPr>
        <w:t>кВ.</w:t>
      </w:r>
      <w:proofErr w:type="spellEnd"/>
      <w:r w:rsidRPr="00DD509C">
        <w:rPr>
          <w:rFonts w:ascii="Times New Roman" w:hAnsi="Times New Roman"/>
          <w:sz w:val="24"/>
          <w:szCs w:val="24"/>
        </w:rPr>
        <w:t xml:space="preserve"> Общие технические условия.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23170-78. Упаковка для изделий машиностроения. Общие требования.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23216-78. Изделия электротехнические. Хранение, транспортирование, временная противокоррозионная защита, упаковка. Общие требования и методы испытаний.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РД 34.03.201-97.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03.04.2000 г.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РД 34.03.204. Правила безопасности при работе с инструментом и приспособлениями.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 xml:space="preserve">СТ СЭВ 2725-80. Электроустановки переменного тока напряжением свыше 1 </w:t>
      </w:r>
      <w:proofErr w:type="spellStart"/>
      <w:r w:rsidRPr="00DD509C">
        <w:rPr>
          <w:rFonts w:ascii="Times New Roman" w:hAnsi="Times New Roman"/>
          <w:sz w:val="24"/>
          <w:szCs w:val="24"/>
        </w:rPr>
        <w:t>кВ.</w:t>
      </w:r>
      <w:proofErr w:type="spellEnd"/>
      <w:r w:rsidRPr="00DD509C">
        <w:rPr>
          <w:rFonts w:ascii="Times New Roman" w:hAnsi="Times New Roman"/>
          <w:sz w:val="24"/>
          <w:szCs w:val="24"/>
        </w:rPr>
        <w:t xml:space="preserve"> Требования к защите от перенапряжений.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Р 26.011-80. Средства измерений и автоматизации. Сигналы тока и напряжения электрические непрерывные входные и выходные.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11677-85. Трансформаторы силовые. Общие технические условия.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СТО 56947007-29.200.10.011-2008 «ТТ к системе мониторинга силовых трансформаторов»;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 xml:space="preserve">ГОСТ 9920-89 (МЭК 694-80, МЭК 816-86). Электроустановки переменного тока на напряжение от 3 до 750 </w:t>
      </w:r>
      <w:proofErr w:type="spellStart"/>
      <w:r w:rsidRPr="00DD509C">
        <w:rPr>
          <w:rFonts w:ascii="Times New Roman" w:hAnsi="Times New Roman"/>
          <w:sz w:val="24"/>
          <w:szCs w:val="24"/>
        </w:rPr>
        <w:t>кВ.</w:t>
      </w:r>
      <w:proofErr w:type="spellEnd"/>
      <w:r w:rsidRPr="00DD509C">
        <w:rPr>
          <w:rFonts w:ascii="Times New Roman" w:hAnsi="Times New Roman"/>
          <w:sz w:val="24"/>
          <w:szCs w:val="24"/>
        </w:rPr>
        <w:t xml:space="preserve"> Длина пути утечки внешней изоляции.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15543.1-89. Изделия электротехнические. Общие требования в части стойкости к климатическим внешним воздействующим факторам.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16962.1-89Е (МЭК 68-2-1-74) Изделия электротехнические. Методы испытаний на стойкость к климатическим внешним воздействующим факторам.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34.601-90. Информационная технология. Комплекс стандартов на автоматизированные системы. Автоматизированные системы. Стадии создания.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8024-90. Аппараты и электротехнические устройства переменного тока на напряжение свыше 1000 В. Нормы нагрева при продолжительном режиме работы и методы испытаний.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16962.2-90. Изделия электротехнические. Методы испытаний на стойкость к механическим внешним воздействующим факторам.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17516.1-90. Изделия электротехнические. Общие требования в части стойкости к механическим внешним воздействующим факторам.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28609-90. Краны грузоподъемные. Основные положения расчета.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Федеральные нормы и правила в области промышленной безопасности «Правила безопасности ОПО, на которых используются подъемные сооружения»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2.601-2013. Единая система конструкторской документации. Эксплуатационные документы.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2.610-2006 «Единая система конструкторской документации. Правила выполнения эксплуатационных документов»;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14192-96. Маркировка грузов.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Р ЕН 1822-2-2012.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Р ЕН 1822-3-2012.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lastRenderedPageBreak/>
        <w:t>ГОСТ Р ЕН 1822-4-2012.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 xml:space="preserve">ГОСТ 1516.3-96. Электрооборудование переменного тока на напряжение от 1 до 750 </w:t>
      </w:r>
      <w:proofErr w:type="spellStart"/>
      <w:r w:rsidRPr="00DD509C">
        <w:rPr>
          <w:rFonts w:ascii="Times New Roman" w:hAnsi="Times New Roman"/>
          <w:sz w:val="24"/>
          <w:szCs w:val="24"/>
        </w:rPr>
        <w:t>кВ.</w:t>
      </w:r>
      <w:proofErr w:type="spellEnd"/>
      <w:r w:rsidRPr="00DD509C">
        <w:rPr>
          <w:rFonts w:ascii="Times New Roman" w:hAnsi="Times New Roman"/>
          <w:sz w:val="24"/>
          <w:szCs w:val="24"/>
        </w:rPr>
        <w:t xml:space="preserve"> Требования к электрической прочности изоляции.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17.1.5.02-80. Гигиенические требования к зонам рекреации водных объектов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СанПиН 2.1.5.980-00. 2.1.5. Водоотведение населенных мест, санитарная охрана водных объектов. Гигиенические требования к охране поверхностных вод. Санитарные правила и нормы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РД 153-34.0-03.301-00 (ВППБ 01-02-95*). Правила пожарной безопасности для энергетических предприятий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СТО 70238424.27.100.018-2009 «Тепловые электростанции. Организация эксплуатации и технического обслуживания. Нормы и требования».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РД 153-34.0-02.405-99. Методические указания по нормированию сбросов загрязняющих веществ со сточными водами тепловых электростанций.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Постановление правительства РФ № 1540 от 25.12.1998. «О применении технических устройств на опасных производственных объектах».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РД 153-34.1-003-01. Сварка, термообработка и контроль трубных систем котлов и трубопроводов при монтаже и ремонте энергетического оборудования.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СанПиН 2.1.4.1074-01. 2.1.4. Питьевая вода и водоснабжение населенных мест. Санитарно-эпидемиологические правила и нормативы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 xml:space="preserve">СанПиН 2.1.4.2496-09. Гигиенические требования к обеспечению безопасности систем горячего водоснабжения. Изменение </w:t>
      </w:r>
      <w:proofErr w:type="gramStart"/>
      <w:r w:rsidRPr="00DD509C">
        <w:rPr>
          <w:rFonts w:ascii="Times New Roman" w:hAnsi="Times New Roman"/>
          <w:sz w:val="24"/>
          <w:szCs w:val="24"/>
        </w:rPr>
        <w:t>к СанПиН</w:t>
      </w:r>
      <w:proofErr w:type="gramEnd"/>
      <w:r w:rsidRPr="00DD509C">
        <w:rPr>
          <w:rFonts w:ascii="Times New Roman" w:hAnsi="Times New Roman"/>
          <w:sz w:val="24"/>
          <w:szCs w:val="24"/>
        </w:rPr>
        <w:t xml:space="preserve"> 2.1.4.1074-01. Санитарно-эпидемиологические правила и нормы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47.13330.2012. Инженерные изыскания для строительства. Основные положения.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23-01-99* Строительная климатология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33-101-2003. Определение основных расчетных гидрогеологических характеристик.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2.01.15-90. Инженерная защита территорий зданий и сооружений от опасных геологических процессов. Основные положения проектирования.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2.01.51-90. Инженерно-технические мероприятия гражданской обороны.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22.13330.2011. Свод правил. Основания зданий и сооружений. Актуализированная редакция СНиП 2.02.01-83*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2.02.01-83*. Основания зданий и сооружений.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24.13330.2011. Свод правил. Свайные фундаменты. Актуализированная редакция СНиП 2.02.03-85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24.13330.2011. Свайные фундаменты.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26.13330.2012. Свод правил. Фундаменты машин с динамическими нагрузками. Актуализированная редакция СНиП 2.02.05-87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63.13330.2012. Бетонные и железобетонные конструкции. Основные положения.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30.13330.2012. Свод правил. Внутренний водопровод и канализация зданий. Актуализированная редакция СНиП 2.04.01-85*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30.13330.2012. Внутренний водопровод и канализация зданий.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31.13330.2012. Водоснабжение. Наружные сети и сооружения.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32.13330.2012. Канализация. Наружные сети и сооружения.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10.13130.2009 «Системы противопожарной защиты. Внутренний противопожарный водопровод. Требования пожарной безопасности».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Федеральный закон № 89-ФЗ от 24.06.1998 «Об отходах производства и потребления».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Постановление Правительства РФ от 15.09.2009 N 753"Об утверждении технического регламента о безопасности машин и оборудования"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2.11.03-93. «Склады нефти и нефтепродуктов. Противопожарные нормы».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90.13330.2012. Часть II. Нормы проектирования. Глава 58. Электростанции тепловые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lastRenderedPageBreak/>
        <w:t>РД 34.0-49.105-01. «Нормы проектирования автоматических установок водяного пожаротушения кабельных сооружений».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РД 34.15.109-91. «Рекомендации по проектированию автоматических установок водяного пожаротушения масляных силовых трансформаторов».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НПБ 88-2001*. «Установки пожаротушения и сигнализации. Нормы и правила проектирования».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Информационное письмо Управления пожарной безопасности, военизированной охраны и гражданской обороны Минэнерго СССР №ПБ-6/88 от 25.04.88 г.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60.13330.2012. Отопление, вентиляция и кондиционирование.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124.13330.2012. Тепловые сети.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62.13330.2011. Свод правил. Газораспределительные системы. Актуализированная редакция СНиП 42-01-2002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62.13330.2011. Газораспределительные системы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33.13330.2012. Свод правил. Расчет на прочность стальных трубопроводов. Актуализированная редакция СНиП 2.04.12-86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51.13330.2011 Защита от шума. Актуализированная редакция СНиП 23-03-2003.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16.13330.2011 Стальные конструкции. Актуализированная редакция СНиП II-23-81*.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17.13330.2011. Свод правил. Кровли. Актуализированная редакция СНиП II-26-76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II-35-76. Котельные установки.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18.13330.2011 «Планировочная организация территорий производственных объектов». СП 18.13330.2011. Свод правил. Генеральные планы промышленных предприятий. Актуализированная редакция СНиП II-89-80*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3.05.03-85. Тепловые сети.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3.05.07-85. Системы автоматизации.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79.13330.2012. Мосты и трубы. Правила обследований и испытаний.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23118-2012. Конструкции стальные строительные. Общие технические условия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12-03-2001. Безопасность труда в строительстве. Часть 1. Общие требования.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12-04-2002. Безопасность труда в строительстве. Часть 2. Строительное производство.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21-01-97*. Пожарная безопасность зданий и сооружений.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29.13330.2011. Свод правил. Полы. Актуализированная редакция СНиП 2.03.13-88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20.13330.2011 Нагрузки и воздействия Актуализированная редакция СНиП 2.07.01-85*.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28.13330.2012. Свод правил. Защита строительных конструкций от коррозии. Актуализированная редакция СНиП 2.03.11-85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41-03-2003. Тепловая изоляция оборудования и трубопроводов.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56.13330.2011. Свод правил. Производственные здания Актуализированная редакция СНиП 31 -03-2001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32-01-95 (СТН Ц-01-95). Железные дороги колеи 1520 мм.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48.13330.2011. Свод правил. Организация строительства. Актуализированная редакция СНиП 12-01-2004.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126.13330.2012. Геодезические работы в строительстве.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3.01.04-87. Приемка в эксплуатацию законченных строительством объектов. Основные положения.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45.13330.2012. Свод правил. Земляные сооружения, основания и фундаменты. Актуализированная редакция СНиП 3.02.01-87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70.13330.2012. Несущие и ограждающие конструкции.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3.04.01-87. Изоляционные и отделочные покрытия.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3.04.03-85. Защита строительных конструкций и сооружений от коррозии.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lastRenderedPageBreak/>
        <w:t>СП 73.13330.2012. Свод правил. Внутренние санитарно-технические системы зданий. Актуализированная редакция СНиП 3.05.01-85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3.05.04-85*. Наружные сети и сооружения водоснабжения и канализации.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3.05.05-84. Технологическое оборудование и технологические трубопроводы.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3.05.06-85. Электротехнические устройства.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78.13330.2012. Автомобильные дороги.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46.13330.2012. Мосты и трубы.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СНиП III-10-75. Благоустройство территорий.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86.13330.2014. Магистральные трубопроводы.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СП 53-101-98. Изготовление и контроль качества стальных строительных конструкций.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Руководящие документы по сертификации в строительстве. Система сертификации ГОСТ Р. М. Минстрой РФ, ГП ЦПП, 1995.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Правила по сертификации. Система сертификации ГОСТ Р. Правила проведения сертификации электрооборудования. М.: Госстандарт России 1998 г.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СО 34.35.101-2003. Методические указания по объему технологических измерений, сигнализации и автоматического регулирования на ТЭС.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Р 8.596-2002. Государственная система обеспечения единства измерений. Метрологическое обеспечение измерительных систем;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2.702-2011 ЕСКД Правила выполнения электрических схем;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34.201-89. Государственный стандарт Союза ССР. Информационная технология. Комплекс стандартов и руководящих документов на автоматизированные системы. Виды, комплектность и обозначение документов при создании автоматизированных систем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34.601-90. Информационная технология. Комплекс стандартов на автоматизированные системы. Автоматизированные системы стадии создания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34.602-89. Информационная технология. Комплекс стандартов на автоматизированные системы. Техническое задание на создание автоматизированной системы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34.603-92. Информационная технология. Виды испытаний автоматизированных систем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Р 51841-2001. Программируемые контроллеры Общие технические требования и методы испытаний;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Р МЭК 60073-2000. Интерфейс человеко-машинный. Маркировка и обозначения органов управления и контрольных устройств. Правила кодирования информации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21.408-2013 СПДС. Правила выполнения рабочей документации автоматизации технологических процессов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ГОСТ 24.701-86. ЕСС АСУ. Надёжность автоматизированных систем управления;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РД 50-34.698-90. Автоматизированные системы. Требования к содержанию документов;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СТО 70238424.27.100.010-2011. «Автоматизированные системы управления технологическими процессами (АСУ ТП) ТЭС. Условия создания. Нормы и требования»;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СТО 11233753-001-2006*. Системы Автоматизации Монтаж и наладка;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РД 153.34.1-35.127-2002. Общие технические требования к программно-техническим комплексам для АСУ ТП тепловых электростанций.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РД 153-34.1-35.136-98. Методические указания по выполнению схем технологических защит теплоэнергетического оборудования ТЭС.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РД 153-34.1-35.137-00. Технические требования к подсистеме технологических защит, выполненных на базе микропроцессорной техники.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РД 153-34.1-37.532.4-2001. Общие технические требования к системам химико-технологического мониторинга водно-химических режимов тепловых электростанций.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lastRenderedPageBreak/>
        <w:t>НПБ 105-03. Нормы пожарной безопасности. Определение категорий помещений, зданий и наружных установок по взрывопожарной и пожарной опасности.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РД-03-14-2005. Порядок оформления декларации промышленной безопасности опасных производственных объектов и перечень включаемых в нее сведений.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 xml:space="preserve">Правила безопасности сетей газораспределения и </w:t>
      </w:r>
      <w:proofErr w:type="spellStart"/>
      <w:r w:rsidRPr="00DD509C">
        <w:rPr>
          <w:rFonts w:ascii="Times New Roman" w:hAnsi="Times New Roman"/>
          <w:sz w:val="24"/>
          <w:szCs w:val="24"/>
        </w:rPr>
        <w:t>газопотребления</w:t>
      </w:r>
      <w:proofErr w:type="spellEnd"/>
      <w:r w:rsidRPr="00DD509C">
        <w:rPr>
          <w:rFonts w:ascii="Times New Roman" w:hAnsi="Times New Roman"/>
          <w:sz w:val="24"/>
          <w:szCs w:val="24"/>
        </w:rPr>
        <w:t>, утвержденные Приказом РТН № 542 от 15.09.2013 г.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Правила технической эксплуатации электрических станций и сетей Российской Федерации. М., Госгортехнадзор РФ, 2003 г.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МДС 81-35.2004. Методика определения стоимости строительной продукции на территории Российской Федерации.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Методические рекомендации по составлению договоров подряда на строительство в Российской Федерации, утв. Протоколом Межведомственной комиссии по подрядным торгам при Госстрое РФ от 05.10.1999 N 12.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 xml:space="preserve">Методические материалы по страхованию строительных рисков, разработанные координационным центром по страхованию при Минстрое России, согласованные </w:t>
      </w:r>
      <w:proofErr w:type="spellStart"/>
      <w:r w:rsidRPr="00DD509C">
        <w:rPr>
          <w:rFonts w:ascii="Times New Roman" w:hAnsi="Times New Roman"/>
          <w:sz w:val="24"/>
          <w:szCs w:val="24"/>
        </w:rPr>
        <w:t>Росстрахнадзором</w:t>
      </w:r>
      <w:proofErr w:type="spellEnd"/>
      <w:r w:rsidRPr="00DD509C">
        <w:rPr>
          <w:rFonts w:ascii="Times New Roman" w:hAnsi="Times New Roman"/>
          <w:sz w:val="24"/>
          <w:szCs w:val="24"/>
        </w:rPr>
        <w:t xml:space="preserve"> и рекомендованные Минстроем России. Письмо Минстроя России от 30.08.96 № ВБ-13-185/7.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МДС 80-17. 01. Методические рекомендации о проведении конкурсов на выполнение работ, оказание услуг в строительстве и жилищно-коммунальном хозяйстве в Российской Федерации, М, ЦНИИЭУС. 2001.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Постановление Госкомстата РФ от 11 ноября 1999 г. № 100 «Об утверждении унифицированных форм первичной учетной документации по учету работ в капитальном строительстве и ремонтно-строительных работ».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Инструкция о порядке приемки продукции производственно-технического назначения и товаров народного потребления по количеству (утверждена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постановлением Госарбитража СССР от 15 июня 1965 г. № П-6, с изменениями от 29 декабря 1973 г. и от 14 ноября 1974 г).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Инструкция о порядке приемки продукции производственно-технического назначения и товаров народного потребления по качеству (утверждена постановлением Госарбитража СССР от 25 апреля 1965 г. № П-7, с изменениями внесенными постановлениями Госарбитража СССР от 29 декабря 1973 г № 81. и от 14 ноября 1974 г. № 98).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Положение о порядке получения статуса субъекта оптового рынка и ведения реестра субъектов оптового рынка.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Регламент коммерческого учета электрической энергии на квалифицированных генерирующих объектах, функционирующих на розничных рынках электроэнергии (Приложение № 11.1 к Договору о присоединении к торговой системе оптового рынка электроэнергии).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РД 34.09.101-94. Типовая инструкция по учету электроэнергии при ее производстве, передаче и распределении.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Регламент допуска к торговой системе оптового рынка. (Приложение № 1 к Договору о присоединении к торговой системе оптового рынка электроэнергии).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Требования к участникам балансирующего рынка в части обмена технологической информацией с автоматизированной системой Системного оператора (генерация и потребители с регулируемой нагрузкой) Приложение № 3 к Регламенту оперативного диспетчерского управления электрическим режимом объектов управления ЕЭС.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Приказ ОАО РАО «ЕЭС России» от 09.09.05 № 603.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Регламент взаимодействия Корпоративного центра, Центра управления реформой, Бизнес-единиц,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системного оператора.</w:t>
      </w:r>
    </w:p>
    <w:p w:rsidR="000312C4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Приложение № 4 к приказу ОАО «Газпром» от 26.12.2001 № 99.</w:t>
      </w:r>
    </w:p>
    <w:p w:rsidR="001F5F0F" w:rsidRPr="00DD509C" w:rsidRDefault="000312C4" w:rsidP="00DD509C">
      <w:pPr>
        <w:pStyle w:val="a6"/>
        <w:numPr>
          <w:ilvl w:val="0"/>
          <w:numId w:val="5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DD509C">
        <w:rPr>
          <w:rFonts w:ascii="Times New Roman" w:hAnsi="Times New Roman"/>
          <w:sz w:val="24"/>
          <w:szCs w:val="24"/>
        </w:rPr>
        <w:t>Иные действующие законодательные и нормативные акты РФ.</w:t>
      </w:r>
    </w:p>
    <w:p w:rsidR="001F5F0F" w:rsidRPr="00DD509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</w:rPr>
        <w:lastRenderedPageBreak/>
        <w:t>3.2. Требования к подрядной организации:</w:t>
      </w:r>
    </w:p>
    <w:p w:rsidR="001F5F0F" w:rsidRPr="00DD509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F5F0F" w:rsidRPr="00DD509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DD509C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DD509C" w:rsidRDefault="001F5F0F" w:rsidP="001F5F0F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184D" w:rsidRPr="00DD509C" w:rsidRDefault="001F5F0F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hAnsi="Times New Roman"/>
          <w:i/>
          <w:sz w:val="24"/>
          <w:szCs w:val="24"/>
        </w:rPr>
        <w:t>3.2.1.1.</w:t>
      </w:r>
      <w:r w:rsidR="001F2CF8" w:rsidRPr="00DD509C">
        <w:rPr>
          <w:rFonts w:ascii="Times New Roman" w:eastAsiaTheme="minorHAnsi" w:hAnsi="Times New Roman"/>
          <w:sz w:val="24"/>
          <w:szCs w:val="24"/>
        </w:rPr>
        <w:t xml:space="preserve"> </w:t>
      </w:r>
      <w:r w:rsidR="00BC184D" w:rsidRPr="00DD509C">
        <w:rPr>
          <w:rFonts w:ascii="Times New Roman" w:eastAsiaTheme="minorHAnsi" w:hAnsi="Times New Roman"/>
          <w:i/>
          <w:sz w:val="24"/>
          <w:szCs w:val="24"/>
        </w:rPr>
        <w:t xml:space="preserve">Подрядчик должен иметь опыт работы </w:t>
      </w:r>
      <w:r w:rsidR="00E66321" w:rsidRPr="00DD509C">
        <w:rPr>
          <w:rFonts w:ascii="Times New Roman" w:eastAsiaTheme="minorHAnsi" w:hAnsi="Times New Roman"/>
          <w:i/>
          <w:sz w:val="24"/>
          <w:szCs w:val="24"/>
        </w:rPr>
        <w:t>по проектированию энергетичес</w:t>
      </w:r>
      <w:r w:rsidR="00CB599A">
        <w:rPr>
          <w:rFonts w:ascii="Times New Roman" w:eastAsiaTheme="minorHAnsi" w:hAnsi="Times New Roman"/>
          <w:i/>
          <w:sz w:val="24"/>
          <w:szCs w:val="24"/>
        </w:rPr>
        <w:t>ких объектов</w:t>
      </w:r>
      <w:r w:rsidR="00E66321" w:rsidRPr="00DD509C">
        <w:rPr>
          <w:rFonts w:ascii="Times New Roman" w:eastAsiaTheme="minorHAnsi" w:hAnsi="Times New Roman"/>
          <w:i/>
          <w:sz w:val="24"/>
          <w:szCs w:val="24"/>
        </w:rPr>
        <w:t xml:space="preserve"> не менее </w:t>
      </w:r>
      <w:r w:rsidR="00B92CD8">
        <w:rPr>
          <w:rFonts w:ascii="Times New Roman" w:eastAsiaTheme="minorHAnsi" w:hAnsi="Times New Roman"/>
          <w:i/>
          <w:sz w:val="24"/>
          <w:szCs w:val="24"/>
        </w:rPr>
        <w:t>3</w:t>
      </w:r>
      <w:r w:rsidR="00E66321" w:rsidRPr="00DD509C">
        <w:rPr>
          <w:rFonts w:ascii="Times New Roman" w:eastAsiaTheme="minorHAnsi" w:hAnsi="Times New Roman"/>
          <w:i/>
          <w:sz w:val="24"/>
          <w:szCs w:val="24"/>
        </w:rPr>
        <w:t>-</w:t>
      </w:r>
      <w:r w:rsidR="00B92CD8">
        <w:rPr>
          <w:rFonts w:ascii="Times New Roman" w:eastAsiaTheme="minorHAnsi" w:hAnsi="Times New Roman"/>
          <w:i/>
          <w:sz w:val="24"/>
          <w:szCs w:val="24"/>
        </w:rPr>
        <w:t>х</w:t>
      </w:r>
      <w:r w:rsidR="00E66321" w:rsidRPr="00DD509C">
        <w:rPr>
          <w:rFonts w:ascii="Times New Roman" w:eastAsiaTheme="minorHAnsi" w:hAnsi="Times New Roman"/>
          <w:i/>
          <w:sz w:val="24"/>
          <w:szCs w:val="24"/>
        </w:rPr>
        <w:t xml:space="preserve"> лет.</w:t>
      </w:r>
    </w:p>
    <w:p w:rsidR="00BC184D" w:rsidRPr="00DD509C" w:rsidRDefault="00BC184D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</w:p>
    <w:p w:rsidR="007B3C01" w:rsidRPr="00DD509C" w:rsidRDefault="00BC184D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DD509C">
        <w:rPr>
          <w:rFonts w:ascii="Times New Roman" w:eastAsiaTheme="minorHAnsi" w:hAnsi="Times New Roman"/>
          <w:i/>
          <w:sz w:val="24"/>
          <w:szCs w:val="24"/>
        </w:rPr>
        <w:t xml:space="preserve">3.2.1.2. </w:t>
      </w:r>
      <w:r w:rsidR="001F5F0F" w:rsidRPr="00DD509C">
        <w:rPr>
          <w:rFonts w:ascii="Times New Roman" w:hAnsi="Times New Roman"/>
          <w:i/>
          <w:sz w:val="24"/>
          <w:szCs w:val="24"/>
        </w:rPr>
        <w:t xml:space="preserve">Наличие Свидетельства о членстве в СРО с допусками на </w:t>
      </w:r>
      <w:r w:rsidR="007B3C01" w:rsidRPr="00DD509C">
        <w:rPr>
          <w:rFonts w:ascii="Times New Roman" w:hAnsi="Times New Roman"/>
          <w:i/>
          <w:sz w:val="24"/>
          <w:szCs w:val="24"/>
        </w:rPr>
        <w:t xml:space="preserve">следующие </w:t>
      </w:r>
      <w:r w:rsidR="001F5F0F" w:rsidRPr="00DD509C">
        <w:rPr>
          <w:rFonts w:ascii="Times New Roman" w:hAnsi="Times New Roman"/>
          <w:i/>
          <w:sz w:val="24"/>
          <w:szCs w:val="24"/>
        </w:rPr>
        <w:t>виды работ</w:t>
      </w:r>
      <w:r w:rsidR="000E1F10" w:rsidRPr="00DD509C">
        <w:rPr>
          <w:rFonts w:ascii="Times New Roman" w:hAnsi="Times New Roman"/>
          <w:i/>
          <w:sz w:val="24"/>
          <w:szCs w:val="24"/>
        </w:rPr>
        <w:t>,</w:t>
      </w:r>
      <w:r w:rsidR="007B3C01" w:rsidRPr="00DD509C">
        <w:rPr>
          <w:rFonts w:ascii="Times New Roman" w:hAnsi="Times New Roman"/>
          <w:i/>
          <w:sz w:val="24"/>
          <w:szCs w:val="24"/>
        </w:rPr>
        <w:t xml:space="preserve"> </w:t>
      </w:r>
      <w:r w:rsidR="009C1506" w:rsidRPr="00DD509C">
        <w:rPr>
          <w:rFonts w:ascii="Times New Roman" w:hAnsi="Times New Roman"/>
          <w:i/>
          <w:sz w:val="24"/>
          <w:szCs w:val="24"/>
        </w:rPr>
        <w:t>оказывающие влияние на безопасность объектов капитального строительства</w:t>
      </w:r>
      <w:r w:rsidR="007B3C01" w:rsidRPr="00DD509C">
        <w:rPr>
          <w:rFonts w:ascii="Times New Roman" w:hAnsi="Times New Roman"/>
          <w:i/>
          <w:sz w:val="24"/>
          <w:szCs w:val="24"/>
        </w:rPr>
        <w:t>:</w:t>
      </w:r>
    </w:p>
    <w:p w:rsidR="00293A50" w:rsidRPr="00DD509C" w:rsidRDefault="00B92CD8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– раздел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 xml:space="preserve">1 </w:t>
      </w:r>
      <w:r w:rsidR="007B3C01" w:rsidRPr="00DD509C">
        <w:rPr>
          <w:rFonts w:ascii="Times New Roman" w:eastAsiaTheme="minorHAnsi" w:hAnsi="Times New Roman"/>
          <w:sz w:val="24"/>
          <w:szCs w:val="24"/>
        </w:rPr>
        <w:t xml:space="preserve"> «</w:t>
      </w:r>
      <w:proofErr w:type="gramEnd"/>
      <w:r w:rsidR="00953135" w:rsidRPr="00DD509C">
        <w:rPr>
          <w:rFonts w:ascii="Times New Roman" w:eastAsiaTheme="minorHAnsi" w:hAnsi="Times New Roman"/>
          <w:sz w:val="24"/>
          <w:szCs w:val="24"/>
        </w:rPr>
        <w:t>Работы по подготовке схемы планировочной организации земельного участка</w:t>
      </w:r>
      <w:r w:rsidR="007B3C01" w:rsidRPr="00DD509C">
        <w:rPr>
          <w:rFonts w:ascii="Times New Roman" w:eastAsiaTheme="minorHAnsi" w:hAnsi="Times New Roman"/>
          <w:sz w:val="24"/>
          <w:szCs w:val="24"/>
        </w:rPr>
        <w:t>»,</w:t>
      </w:r>
    </w:p>
    <w:p w:rsidR="00953135" w:rsidRPr="00DD509C" w:rsidRDefault="00B92CD8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– раздел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 xml:space="preserve">2 </w:t>
      </w:r>
      <w:r w:rsidR="00953135" w:rsidRPr="00DD509C">
        <w:rPr>
          <w:rFonts w:ascii="Times New Roman" w:eastAsiaTheme="minorHAnsi" w:hAnsi="Times New Roman"/>
          <w:sz w:val="24"/>
          <w:szCs w:val="24"/>
        </w:rPr>
        <w:t xml:space="preserve"> «</w:t>
      </w:r>
      <w:proofErr w:type="gramEnd"/>
      <w:r w:rsidR="00953135" w:rsidRPr="00DD509C">
        <w:rPr>
          <w:rFonts w:ascii="Times New Roman" w:eastAsiaTheme="minorHAnsi" w:hAnsi="Times New Roman"/>
          <w:sz w:val="24"/>
          <w:szCs w:val="24"/>
        </w:rPr>
        <w:t>Работы по подготовке архитектурных решений»,</w:t>
      </w:r>
    </w:p>
    <w:p w:rsidR="00953135" w:rsidRPr="00DD509C" w:rsidRDefault="00953135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 xml:space="preserve">– раздел </w:t>
      </w:r>
      <w:proofErr w:type="gramStart"/>
      <w:r w:rsidR="00B92CD8">
        <w:rPr>
          <w:rFonts w:ascii="Times New Roman" w:eastAsiaTheme="minorHAnsi" w:hAnsi="Times New Roman"/>
          <w:sz w:val="24"/>
          <w:szCs w:val="24"/>
        </w:rPr>
        <w:t xml:space="preserve">3 </w:t>
      </w:r>
      <w:r w:rsidRPr="00DD509C">
        <w:rPr>
          <w:rFonts w:ascii="Times New Roman" w:eastAsiaTheme="minorHAnsi" w:hAnsi="Times New Roman"/>
          <w:sz w:val="24"/>
          <w:szCs w:val="24"/>
        </w:rPr>
        <w:t xml:space="preserve"> «</w:t>
      </w:r>
      <w:proofErr w:type="gramEnd"/>
      <w:r w:rsidRPr="00DD509C">
        <w:rPr>
          <w:rFonts w:ascii="Times New Roman" w:eastAsiaTheme="minorHAnsi" w:hAnsi="Times New Roman"/>
          <w:sz w:val="24"/>
          <w:szCs w:val="24"/>
        </w:rPr>
        <w:t>Работы по подготовке конструктивных решений»,</w:t>
      </w:r>
    </w:p>
    <w:p w:rsidR="00953135" w:rsidRPr="00DD509C" w:rsidRDefault="00953135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 xml:space="preserve">– раздел </w:t>
      </w:r>
      <w:r w:rsidR="00B92CD8">
        <w:rPr>
          <w:rFonts w:ascii="Times New Roman" w:eastAsiaTheme="minorHAnsi" w:hAnsi="Times New Roman"/>
          <w:sz w:val="24"/>
          <w:szCs w:val="24"/>
        </w:rPr>
        <w:t xml:space="preserve">4 </w:t>
      </w:r>
      <w:r w:rsidRPr="00DD509C">
        <w:rPr>
          <w:rFonts w:ascii="Times New Roman" w:eastAsiaTheme="minorHAnsi" w:hAnsi="Times New Roman"/>
          <w:sz w:val="24"/>
          <w:szCs w:val="24"/>
        </w:rPr>
        <w:t>«Работы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мероприятий»</w:t>
      </w:r>
      <w:r w:rsidR="004414ED">
        <w:rPr>
          <w:rFonts w:ascii="Times New Roman" w:eastAsiaTheme="minorHAnsi" w:hAnsi="Times New Roman"/>
          <w:sz w:val="24"/>
          <w:szCs w:val="24"/>
        </w:rPr>
        <w:t>,</w:t>
      </w:r>
    </w:p>
    <w:p w:rsidR="00953135" w:rsidRPr="00DD509C" w:rsidRDefault="00B92CD8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– раздел </w:t>
      </w:r>
      <w:r w:rsidR="00953135" w:rsidRPr="00DD509C">
        <w:rPr>
          <w:rFonts w:ascii="Times New Roman" w:eastAsiaTheme="minorHAnsi" w:hAnsi="Times New Roman"/>
          <w:sz w:val="24"/>
          <w:szCs w:val="24"/>
        </w:rPr>
        <w:t>5 «Работы по подготовке сведений о наружных сетях инженерно-технического обеспечения, о перечне инженерно-технических мероприятий»,</w:t>
      </w:r>
    </w:p>
    <w:p w:rsidR="00953135" w:rsidRPr="00DD509C" w:rsidRDefault="00953135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>– раздел 6 «Работы по подготовке технологических решений»,</w:t>
      </w:r>
    </w:p>
    <w:p w:rsidR="00953135" w:rsidRPr="00DD509C" w:rsidRDefault="00953135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>– раздел 7 «Работы по разработке специальных разделов проектной документации»,</w:t>
      </w:r>
    </w:p>
    <w:p w:rsidR="00953135" w:rsidRPr="00DD509C" w:rsidRDefault="00953135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 xml:space="preserve">– раздел </w:t>
      </w:r>
      <w:r w:rsidR="00B92CD8">
        <w:rPr>
          <w:rFonts w:ascii="Times New Roman" w:eastAsiaTheme="minorHAnsi" w:hAnsi="Times New Roman"/>
          <w:sz w:val="24"/>
          <w:szCs w:val="24"/>
        </w:rPr>
        <w:t>8</w:t>
      </w:r>
      <w:r w:rsidRPr="00DD509C">
        <w:rPr>
          <w:rFonts w:ascii="Times New Roman" w:eastAsiaTheme="minorHAnsi" w:hAnsi="Times New Roman"/>
          <w:sz w:val="24"/>
          <w:szCs w:val="24"/>
        </w:rPr>
        <w:t xml:space="preserve"> «Работы по подготовке проектов организации строительства, сносу и демонтажу зданий и сооружений, продлению срока эксплуатации и консервации»,</w:t>
      </w:r>
    </w:p>
    <w:p w:rsidR="00953135" w:rsidRPr="00DD509C" w:rsidRDefault="00953135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>– раздел 9 «Работы по подготовке проектов мероприятий по охране окружающей среды»,</w:t>
      </w:r>
    </w:p>
    <w:p w:rsidR="00953135" w:rsidRPr="00DD509C" w:rsidRDefault="00953135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 xml:space="preserve">– раздел </w:t>
      </w:r>
      <w:r w:rsidR="00B92CD8">
        <w:rPr>
          <w:rFonts w:ascii="Times New Roman" w:eastAsiaTheme="minorHAnsi" w:hAnsi="Times New Roman"/>
          <w:sz w:val="24"/>
          <w:szCs w:val="24"/>
        </w:rPr>
        <w:t>1</w:t>
      </w:r>
      <w:r w:rsidRPr="00DD509C">
        <w:rPr>
          <w:rFonts w:ascii="Times New Roman" w:eastAsiaTheme="minorHAnsi" w:hAnsi="Times New Roman"/>
          <w:sz w:val="24"/>
          <w:szCs w:val="24"/>
        </w:rPr>
        <w:t>0 «Работы по подготовке проектов мероприятий по обеспечению пожарной безопасности»,</w:t>
      </w:r>
    </w:p>
    <w:p w:rsidR="00953135" w:rsidRPr="00DD509C" w:rsidRDefault="00953135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>– раздел 11 «Работы по подготовке проектов мероприятий по обеспечению доступа маломобильных групп населения»,</w:t>
      </w:r>
    </w:p>
    <w:p w:rsidR="00953135" w:rsidRPr="00DD509C" w:rsidRDefault="00953135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 xml:space="preserve">– раздел </w:t>
      </w:r>
      <w:r w:rsidR="00B92CD8">
        <w:rPr>
          <w:rFonts w:ascii="Times New Roman" w:eastAsiaTheme="minorHAnsi" w:hAnsi="Times New Roman"/>
          <w:sz w:val="24"/>
          <w:szCs w:val="24"/>
        </w:rPr>
        <w:t>1</w:t>
      </w:r>
      <w:r w:rsidR="002160E8">
        <w:rPr>
          <w:rFonts w:ascii="Times New Roman" w:eastAsiaTheme="minorHAnsi" w:hAnsi="Times New Roman"/>
          <w:sz w:val="24"/>
          <w:szCs w:val="24"/>
        </w:rPr>
        <w:t>3</w:t>
      </w:r>
      <w:r w:rsidRPr="00DD509C">
        <w:rPr>
          <w:rFonts w:ascii="Times New Roman" w:eastAsiaTheme="minorHAnsi" w:hAnsi="Times New Roman"/>
          <w:sz w:val="24"/>
          <w:szCs w:val="24"/>
        </w:rPr>
        <w:t xml:space="preserve"> «Работы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проектировщиком)».</w:t>
      </w:r>
    </w:p>
    <w:p w:rsidR="00953135" w:rsidRPr="00DD509C" w:rsidRDefault="00953135" w:rsidP="00376533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DD509C" w:rsidRDefault="007B3C01" w:rsidP="00376533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509C">
        <w:rPr>
          <w:rFonts w:ascii="Times New Roman" w:hAnsi="Times New Roman" w:cs="Times New Roman"/>
          <w:i/>
          <w:sz w:val="24"/>
          <w:szCs w:val="24"/>
        </w:rPr>
        <w:t>утвержденных Приказом № 624. Министерства регионального развития РФ, ФЗ №148-ФЗ «О саморегулируемых организациях»</w:t>
      </w:r>
      <w:r w:rsidR="001F5F0F" w:rsidRPr="00DD509C">
        <w:rPr>
          <w:rFonts w:ascii="Times New Roman" w:hAnsi="Times New Roman" w:cs="Times New Roman"/>
          <w:i/>
          <w:sz w:val="24"/>
          <w:szCs w:val="24"/>
        </w:rPr>
        <w:t>;</w:t>
      </w:r>
    </w:p>
    <w:p w:rsidR="001F5F0F" w:rsidRPr="00DD509C" w:rsidRDefault="001F5F0F" w:rsidP="00376533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DD509C" w:rsidRDefault="001F5F0F" w:rsidP="0037653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509C">
        <w:rPr>
          <w:rFonts w:ascii="Times New Roman" w:hAnsi="Times New Roman" w:cs="Times New Roman"/>
          <w:i/>
          <w:sz w:val="24"/>
          <w:szCs w:val="24"/>
        </w:rPr>
        <w:t>3.2.1.</w:t>
      </w:r>
      <w:r w:rsidR="00953135" w:rsidRPr="00DD509C">
        <w:rPr>
          <w:rFonts w:ascii="Times New Roman" w:hAnsi="Times New Roman" w:cs="Times New Roman"/>
          <w:i/>
          <w:sz w:val="24"/>
          <w:szCs w:val="24"/>
        </w:rPr>
        <w:t>3</w:t>
      </w:r>
      <w:r w:rsidRPr="00DD509C">
        <w:rPr>
          <w:rFonts w:ascii="Times New Roman" w:hAnsi="Times New Roman" w:cs="Times New Roman"/>
          <w:i/>
          <w:sz w:val="24"/>
          <w:szCs w:val="24"/>
        </w:rPr>
        <w:t>. Обеспечить соответствие сметной документации требованиям системы        ценообразования, принятой в ОАО «ТГК-1»;</w:t>
      </w:r>
    </w:p>
    <w:p w:rsidR="00C73EDC" w:rsidRPr="00DD509C" w:rsidRDefault="00C73EDC" w:rsidP="00C73EDC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3EDC" w:rsidRPr="00DD509C" w:rsidRDefault="00C73EDC" w:rsidP="00C73EDC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509C">
        <w:rPr>
          <w:rFonts w:ascii="Times New Roman" w:hAnsi="Times New Roman" w:cs="Times New Roman"/>
          <w:i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C73EDC" w:rsidRPr="00DD509C" w:rsidRDefault="00C73EDC" w:rsidP="00C73EDC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3EDC" w:rsidRPr="00DD509C" w:rsidRDefault="00C73EDC" w:rsidP="00C73EDC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509C">
        <w:rPr>
          <w:rFonts w:ascii="Times New Roman" w:hAnsi="Times New Roman" w:cs="Times New Roman"/>
          <w:i/>
          <w:sz w:val="24"/>
          <w:szCs w:val="24"/>
        </w:rPr>
        <w:t>3.2.1.5.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C73EDC" w:rsidRPr="00DD509C" w:rsidRDefault="00C73EDC" w:rsidP="00C73EDC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DD509C" w:rsidRDefault="001F5F0F" w:rsidP="0037653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509C">
        <w:rPr>
          <w:rFonts w:ascii="Times New Roman" w:hAnsi="Times New Roman" w:cs="Times New Roman"/>
          <w:i/>
          <w:sz w:val="24"/>
          <w:szCs w:val="24"/>
        </w:rPr>
        <w:t>3.2.1</w:t>
      </w:r>
      <w:r w:rsidR="00C73EDC" w:rsidRPr="00DD509C">
        <w:rPr>
          <w:rFonts w:ascii="Times New Roman" w:hAnsi="Times New Roman" w:cs="Times New Roman"/>
          <w:i/>
          <w:sz w:val="24"/>
          <w:szCs w:val="24"/>
        </w:rPr>
        <w:t>.6</w:t>
      </w:r>
      <w:r w:rsidRPr="00DD509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C73EDC" w:rsidRPr="00DD509C">
        <w:rPr>
          <w:rFonts w:ascii="Times New Roman" w:hAnsi="Times New Roman" w:cs="Times New Roman"/>
          <w:i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C73EDC" w:rsidRPr="00DD509C" w:rsidRDefault="00C73EDC" w:rsidP="00C73EDC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3EDC" w:rsidRPr="00DD509C" w:rsidRDefault="00C73EDC" w:rsidP="00C73ED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509C">
        <w:rPr>
          <w:rFonts w:ascii="Times New Roman" w:hAnsi="Times New Roman" w:cs="Times New Roman"/>
          <w:i/>
          <w:sz w:val="24"/>
          <w:szCs w:val="24"/>
        </w:rPr>
        <w:t>3.2.1.7. Акты сдачи - приемки могут быть подписаны Заказчиком при условии выполнения подрядчиком указанных выше требований.</w:t>
      </w:r>
    </w:p>
    <w:p w:rsidR="001F5F0F" w:rsidRDefault="001F5F0F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326EA" w:rsidRDefault="00B326EA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326EA" w:rsidRDefault="00B326EA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1322" w:rsidRDefault="00241322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326EA" w:rsidRPr="00DD509C" w:rsidRDefault="00B326EA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DD509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DD509C">
        <w:rPr>
          <w:rFonts w:ascii="Times New Roman" w:hAnsi="Times New Roman" w:cs="Times New Roman"/>
          <w:b/>
          <w:sz w:val="24"/>
          <w:szCs w:val="24"/>
        </w:rPr>
        <w:lastRenderedPageBreak/>
        <w:t>3.2.2. Специальные требования</w:t>
      </w:r>
      <w:bookmarkEnd w:id="5"/>
      <w:bookmarkEnd w:id="6"/>
      <w:bookmarkEnd w:id="7"/>
      <w:bookmarkEnd w:id="8"/>
      <w:bookmarkEnd w:id="9"/>
      <w:r w:rsidRPr="00DD509C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DD509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D370C" w:rsidRPr="00DD509C" w:rsidRDefault="001F5F0F" w:rsidP="00376533">
      <w:pPr>
        <w:pStyle w:val="a6"/>
        <w:shd w:val="clear" w:color="auto" w:fill="FFFFFF"/>
        <w:suppressAutoHyphens/>
        <w:spacing w:after="0" w:line="20" w:lineRule="atLeast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>3.2.2.1</w:t>
      </w:r>
      <w:r w:rsidR="001A67AF" w:rsidRPr="00DD509C">
        <w:rPr>
          <w:rFonts w:ascii="Times New Roman" w:eastAsiaTheme="minorHAnsi" w:hAnsi="Times New Roman"/>
          <w:sz w:val="24"/>
          <w:szCs w:val="24"/>
        </w:rPr>
        <w:t>.</w:t>
      </w:r>
      <w:r w:rsidRPr="00DD509C">
        <w:rPr>
          <w:rFonts w:ascii="Times New Roman" w:eastAsiaTheme="minorHAnsi" w:hAnsi="Times New Roman"/>
          <w:sz w:val="24"/>
          <w:szCs w:val="24"/>
        </w:rPr>
        <w:t xml:space="preserve"> </w:t>
      </w:r>
      <w:r w:rsidR="009D370C" w:rsidRPr="00DD509C">
        <w:rPr>
          <w:rFonts w:ascii="Times New Roman" w:eastAsiaTheme="minorHAnsi" w:hAnsi="Times New Roman"/>
          <w:sz w:val="24"/>
          <w:szCs w:val="24"/>
        </w:rPr>
        <w:t>Выполнить согласования проектной документации в соответствии с Приложением В к «Порядку проектной подготовки капитального строительства в Санкт-Петербурге» (с изменениями на 04 августа 2008 года), утвержденному Постановлением Правительства СПБ «О порядке проектной подготовки капитального строительства в СПБ» № 1322 от 24.07.2004 г. и получить технические условия согласно таблице В.1 Приложения В к «Порядку проектной подготовки капитального строительства в Санкт-Петербурге» (с изменениями на 04 августа 2008 года), утвержденному Постановлением Правительства СПБ № 1322 от 24.07.2004 г.</w:t>
      </w:r>
    </w:p>
    <w:p w:rsidR="009D370C" w:rsidRPr="00DD509C" w:rsidRDefault="00376533" w:rsidP="00376533">
      <w:pPr>
        <w:pStyle w:val="a6"/>
        <w:shd w:val="clear" w:color="auto" w:fill="FFFFFF"/>
        <w:suppressAutoHyphens/>
        <w:spacing w:after="0" w:line="20" w:lineRule="atLeast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>3.2.2.2. Обеспечить получение положительного заключения: государственной экспертизы проектной документации и результатов инженерных изысканий, экспертизы промышленной безопасности, утв</w:t>
      </w:r>
      <w:r w:rsidR="00241322">
        <w:rPr>
          <w:rFonts w:ascii="Times New Roman" w:eastAsiaTheme="minorHAnsi" w:hAnsi="Times New Roman"/>
          <w:sz w:val="24"/>
          <w:szCs w:val="24"/>
        </w:rPr>
        <w:t xml:space="preserve">ержденной </w:t>
      </w:r>
      <w:proofErr w:type="spellStart"/>
      <w:r w:rsidR="00241322">
        <w:rPr>
          <w:rFonts w:ascii="Times New Roman" w:eastAsiaTheme="minorHAnsi" w:hAnsi="Times New Roman"/>
          <w:sz w:val="24"/>
          <w:szCs w:val="24"/>
        </w:rPr>
        <w:t>Ростехнадзором</w:t>
      </w:r>
      <w:proofErr w:type="spellEnd"/>
      <w:r w:rsidR="00241322">
        <w:rPr>
          <w:rFonts w:ascii="Times New Roman" w:eastAsiaTheme="minorHAnsi" w:hAnsi="Times New Roman"/>
          <w:sz w:val="24"/>
          <w:szCs w:val="24"/>
        </w:rPr>
        <w:t xml:space="preserve"> России</w:t>
      </w:r>
      <w:r w:rsidRPr="00DD509C">
        <w:rPr>
          <w:rFonts w:ascii="Times New Roman" w:eastAsiaTheme="minorHAnsi" w:hAnsi="Times New Roman"/>
          <w:sz w:val="24"/>
          <w:szCs w:val="24"/>
        </w:rPr>
        <w:t>.</w:t>
      </w:r>
    </w:p>
    <w:p w:rsidR="009D370C" w:rsidRPr="00DD509C" w:rsidRDefault="00977F61" w:rsidP="00376533">
      <w:pPr>
        <w:pStyle w:val="a6"/>
        <w:shd w:val="clear" w:color="auto" w:fill="FFFFFF"/>
        <w:suppressAutoHyphens/>
        <w:spacing w:after="0" w:line="20" w:lineRule="atLeast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>3.2.2.</w:t>
      </w:r>
      <w:r w:rsidR="00376533" w:rsidRPr="00DD509C">
        <w:rPr>
          <w:rFonts w:ascii="Times New Roman" w:eastAsiaTheme="minorHAnsi" w:hAnsi="Times New Roman"/>
          <w:sz w:val="24"/>
          <w:szCs w:val="24"/>
        </w:rPr>
        <w:t>3</w:t>
      </w:r>
      <w:r w:rsidR="001A67AF" w:rsidRPr="00DD509C">
        <w:rPr>
          <w:rFonts w:ascii="Times New Roman" w:eastAsiaTheme="minorHAnsi" w:hAnsi="Times New Roman"/>
          <w:sz w:val="24"/>
          <w:szCs w:val="24"/>
        </w:rPr>
        <w:t>.</w:t>
      </w:r>
      <w:r w:rsidRPr="00DD509C">
        <w:rPr>
          <w:rFonts w:ascii="Times New Roman" w:eastAsiaTheme="minorHAnsi" w:hAnsi="Times New Roman"/>
          <w:sz w:val="24"/>
          <w:szCs w:val="24"/>
        </w:rPr>
        <w:t xml:space="preserve"> </w:t>
      </w:r>
      <w:r w:rsidR="009D370C" w:rsidRPr="00DD509C">
        <w:rPr>
          <w:rFonts w:ascii="Times New Roman" w:eastAsiaTheme="minorHAnsi" w:hAnsi="Times New Roman"/>
          <w:sz w:val="24"/>
          <w:szCs w:val="24"/>
        </w:rPr>
        <w:t xml:space="preserve">В </w:t>
      </w:r>
      <w:r w:rsidR="00B654DE">
        <w:rPr>
          <w:rFonts w:ascii="Times New Roman" w:eastAsiaTheme="minorHAnsi" w:hAnsi="Times New Roman"/>
          <w:sz w:val="24"/>
          <w:szCs w:val="24"/>
        </w:rPr>
        <w:t>составе заявки участнику необходимо</w:t>
      </w:r>
      <w:r w:rsidR="009D370C" w:rsidRPr="00DD509C">
        <w:rPr>
          <w:rFonts w:ascii="Times New Roman" w:eastAsiaTheme="minorHAnsi" w:hAnsi="Times New Roman"/>
          <w:sz w:val="24"/>
          <w:szCs w:val="24"/>
        </w:rPr>
        <w:t xml:space="preserve"> представить разработанный календарно-сетевой график проектных работ, используя ПО </w:t>
      </w:r>
      <w:proofErr w:type="spellStart"/>
      <w:r w:rsidR="009D370C" w:rsidRPr="00DD509C">
        <w:rPr>
          <w:rFonts w:ascii="Times New Roman" w:eastAsiaTheme="minorHAnsi" w:hAnsi="Times New Roman"/>
          <w:sz w:val="24"/>
          <w:szCs w:val="24"/>
        </w:rPr>
        <w:t>Oracle</w:t>
      </w:r>
      <w:proofErr w:type="spellEnd"/>
      <w:r w:rsidR="009D370C" w:rsidRPr="00DD509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D370C" w:rsidRPr="00DD509C">
        <w:rPr>
          <w:rFonts w:ascii="Times New Roman" w:eastAsiaTheme="minorHAnsi" w:hAnsi="Times New Roman"/>
          <w:sz w:val="24"/>
          <w:szCs w:val="24"/>
        </w:rPr>
        <w:t>Primavera</w:t>
      </w:r>
      <w:proofErr w:type="spellEnd"/>
      <w:r w:rsidR="009D370C" w:rsidRPr="00DD509C">
        <w:rPr>
          <w:rFonts w:ascii="Times New Roman" w:eastAsiaTheme="minorHAnsi" w:hAnsi="Times New Roman"/>
          <w:sz w:val="24"/>
          <w:szCs w:val="24"/>
        </w:rPr>
        <w:t xml:space="preserve">, и обеспечить выполнение данных работ в соответствии с согласованным графиком. Данный график предоставить в формате </w:t>
      </w:r>
      <w:proofErr w:type="spellStart"/>
      <w:r w:rsidR="009D370C" w:rsidRPr="00DD509C">
        <w:rPr>
          <w:rFonts w:ascii="Times New Roman" w:eastAsiaTheme="minorHAnsi" w:hAnsi="Times New Roman"/>
          <w:sz w:val="24"/>
          <w:szCs w:val="24"/>
        </w:rPr>
        <w:t>xer</w:t>
      </w:r>
      <w:proofErr w:type="spellEnd"/>
      <w:proofErr w:type="gramStart"/>
      <w:r w:rsidR="009D370C" w:rsidRPr="00DD509C">
        <w:rPr>
          <w:rFonts w:ascii="Times New Roman" w:eastAsiaTheme="minorHAnsi" w:hAnsi="Times New Roman"/>
          <w:sz w:val="24"/>
          <w:szCs w:val="24"/>
        </w:rPr>
        <w:t>.</w:t>
      </w:r>
      <w:proofErr w:type="gramEnd"/>
      <w:r w:rsidR="009D370C" w:rsidRPr="00DD509C">
        <w:rPr>
          <w:rFonts w:ascii="Times New Roman" w:eastAsiaTheme="minorHAnsi" w:hAnsi="Times New Roman"/>
          <w:sz w:val="24"/>
          <w:szCs w:val="24"/>
        </w:rPr>
        <w:t xml:space="preserve"> и </w:t>
      </w:r>
      <w:proofErr w:type="spellStart"/>
      <w:r w:rsidR="009D370C" w:rsidRPr="00DD509C">
        <w:rPr>
          <w:rFonts w:ascii="Times New Roman" w:eastAsiaTheme="minorHAnsi" w:hAnsi="Times New Roman"/>
          <w:sz w:val="24"/>
          <w:szCs w:val="24"/>
        </w:rPr>
        <w:t>pdf</w:t>
      </w:r>
      <w:proofErr w:type="spellEnd"/>
      <w:r w:rsidR="009D370C" w:rsidRPr="00DD509C">
        <w:rPr>
          <w:rFonts w:ascii="Times New Roman" w:eastAsiaTheme="minorHAnsi" w:hAnsi="Times New Roman"/>
          <w:sz w:val="24"/>
          <w:szCs w:val="24"/>
        </w:rPr>
        <w:t>.</w:t>
      </w:r>
    </w:p>
    <w:p w:rsidR="00FF1567" w:rsidRPr="00DD509C" w:rsidRDefault="00376533" w:rsidP="00376533">
      <w:pPr>
        <w:pStyle w:val="a6"/>
        <w:shd w:val="clear" w:color="auto" w:fill="FFFFFF"/>
        <w:suppressAutoHyphens/>
        <w:spacing w:after="0" w:line="20" w:lineRule="atLeast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>3.2.2.4</w:t>
      </w:r>
      <w:r w:rsidR="00FF1567" w:rsidRPr="00DD509C">
        <w:rPr>
          <w:rFonts w:ascii="Times New Roman" w:eastAsiaTheme="minorHAnsi" w:hAnsi="Times New Roman"/>
          <w:sz w:val="24"/>
          <w:szCs w:val="24"/>
        </w:rPr>
        <w:t>. Еженедельно направлять в адрес Заказчика актуализированный план реализации проекта на текущий квартал в следующем виде:</w:t>
      </w:r>
    </w:p>
    <w:p w:rsidR="009D370C" w:rsidRPr="00DD509C" w:rsidRDefault="009D370C" w:rsidP="009D370C">
      <w:pPr>
        <w:pStyle w:val="a6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5"/>
        <w:gridCol w:w="1080"/>
        <w:gridCol w:w="1134"/>
        <w:gridCol w:w="1134"/>
        <w:gridCol w:w="1134"/>
        <w:gridCol w:w="1134"/>
        <w:gridCol w:w="1275"/>
        <w:gridCol w:w="1276"/>
        <w:gridCol w:w="1418"/>
      </w:tblGrid>
      <w:tr w:rsidR="00FF1567" w:rsidRPr="00DD509C" w:rsidTr="00FF1567">
        <w:trPr>
          <w:trHeight w:val="1425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16"/>
              </w:rPr>
            </w:pPr>
            <w:r w:rsidRPr="00DD509C">
              <w:rPr>
                <w:rFonts w:ascii="Times New Roman" w:hAnsi="Times New Roman" w:cs="Times New Roman"/>
                <w:bCs/>
                <w:sz w:val="16"/>
              </w:rPr>
              <w:t>№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16"/>
              </w:rPr>
            </w:pPr>
            <w:r w:rsidRPr="00DD509C">
              <w:rPr>
                <w:rFonts w:ascii="Times New Roman" w:hAnsi="Times New Roman" w:cs="Times New Roman"/>
                <w:bCs/>
                <w:sz w:val="16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16"/>
              </w:rPr>
            </w:pPr>
            <w:r w:rsidRPr="00DD509C">
              <w:rPr>
                <w:rFonts w:ascii="Times New Roman" w:hAnsi="Times New Roman" w:cs="Times New Roman"/>
                <w:bCs/>
                <w:sz w:val="16"/>
              </w:rPr>
              <w:t xml:space="preserve">Начало работ (в соответствии с </w:t>
            </w:r>
            <w:proofErr w:type="spellStart"/>
            <w:r w:rsidRPr="00DD509C">
              <w:rPr>
                <w:rFonts w:ascii="Times New Roman" w:hAnsi="Times New Roman" w:cs="Times New Roman"/>
                <w:bCs/>
                <w:sz w:val="16"/>
              </w:rPr>
              <w:t>утв.графиком</w:t>
            </w:r>
            <w:proofErr w:type="spellEnd"/>
            <w:r w:rsidRPr="00DD509C">
              <w:rPr>
                <w:rFonts w:ascii="Times New Roman" w:hAnsi="Times New Roman" w:cs="Times New Roman"/>
                <w:bCs/>
                <w:sz w:val="16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16"/>
              </w:rPr>
            </w:pPr>
            <w:r w:rsidRPr="00DD509C">
              <w:rPr>
                <w:rFonts w:ascii="Times New Roman" w:hAnsi="Times New Roman" w:cs="Times New Roman"/>
                <w:bCs/>
                <w:sz w:val="16"/>
              </w:rPr>
              <w:t xml:space="preserve">Окончание </w:t>
            </w:r>
            <w:proofErr w:type="gramStart"/>
            <w:r w:rsidRPr="00DD509C">
              <w:rPr>
                <w:rFonts w:ascii="Times New Roman" w:hAnsi="Times New Roman" w:cs="Times New Roman"/>
                <w:bCs/>
                <w:sz w:val="16"/>
              </w:rPr>
              <w:t>работ  (</w:t>
            </w:r>
            <w:proofErr w:type="gramEnd"/>
            <w:r w:rsidRPr="00DD509C">
              <w:rPr>
                <w:rFonts w:ascii="Times New Roman" w:hAnsi="Times New Roman" w:cs="Times New Roman"/>
                <w:bCs/>
                <w:sz w:val="16"/>
              </w:rPr>
              <w:t xml:space="preserve">в соответствии с </w:t>
            </w:r>
            <w:proofErr w:type="spellStart"/>
            <w:r w:rsidRPr="00DD509C">
              <w:rPr>
                <w:rFonts w:ascii="Times New Roman" w:hAnsi="Times New Roman" w:cs="Times New Roman"/>
                <w:bCs/>
                <w:sz w:val="16"/>
              </w:rPr>
              <w:t>утв.графиком</w:t>
            </w:r>
            <w:proofErr w:type="spellEnd"/>
            <w:r w:rsidRPr="00DD509C">
              <w:rPr>
                <w:rFonts w:ascii="Times New Roman" w:hAnsi="Times New Roman" w:cs="Times New Roman"/>
                <w:bCs/>
                <w:sz w:val="16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16"/>
              </w:rPr>
            </w:pPr>
            <w:r w:rsidRPr="00DD509C">
              <w:rPr>
                <w:rFonts w:ascii="Times New Roman" w:hAnsi="Times New Roman" w:cs="Times New Roman"/>
                <w:bCs/>
                <w:sz w:val="16"/>
              </w:rPr>
              <w:t>Начало работ (фактически ожидаемые)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16"/>
              </w:rPr>
            </w:pPr>
            <w:r w:rsidRPr="00DD509C">
              <w:rPr>
                <w:rFonts w:ascii="Times New Roman" w:hAnsi="Times New Roman" w:cs="Times New Roman"/>
                <w:bCs/>
                <w:sz w:val="16"/>
              </w:rPr>
              <w:t xml:space="preserve">Окончание </w:t>
            </w:r>
            <w:proofErr w:type="gramStart"/>
            <w:r w:rsidRPr="00DD509C">
              <w:rPr>
                <w:rFonts w:ascii="Times New Roman" w:hAnsi="Times New Roman" w:cs="Times New Roman"/>
                <w:bCs/>
                <w:sz w:val="16"/>
              </w:rPr>
              <w:t>работ  (</w:t>
            </w:r>
            <w:proofErr w:type="gramEnd"/>
            <w:r w:rsidRPr="00DD509C">
              <w:rPr>
                <w:rFonts w:ascii="Times New Roman" w:hAnsi="Times New Roman" w:cs="Times New Roman"/>
                <w:bCs/>
                <w:sz w:val="16"/>
              </w:rPr>
              <w:t>фактически ожидаемые)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16"/>
              </w:rPr>
            </w:pPr>
            <w:r w:rsidRPr="00DD509C">
              <w:rPr>
                <w:rFonts w:ascii="Times New Roman" w:hAnsi="Times New Roman" w:cs="Times New Roman"/>
                <w:bCs/>
                <w:sz w:val="16"/>
              </w:rPr>
              <w:t>Общий объем выполнения по работе в 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16"/>
              </w:rPr>
            </w:pPr>
            <w:r w:rsidRPr="00DD509C">
              <w:rPr>
                <w:rFonts w:ascii="Times New Roman" w:hAnsi="Times New Roman" w:cs="Times New Roman"/>
                <w:bCs/>
                <w:sz w:val="16"/>
              </w:rPr>
              <w:t xml:space="preserve">Окончание </w:t>
            </w:r>
            <w:proofErr w:type="gramStart"/>
            <w:r w:rsidRPr="00DD509C">
              <w:rPr>
                <w:rFonts w:ascii="Times New Roman" w:hAnsi="Times New Roman" w:cs="Times New Roman"/>
                <w:bCs/>
                <w:sz w:val="16"/>
              </w:rPr>
              <w:t>работ  (</w:t>
            </w:r>
            <w:proofErr w:type="gramEnd"/>
            <w:r w:rsidRPr="00DD509C">
              <w:rPr>
                <w:rFonts w:ascii="Times New Roman" w:hAnsi="Times New Roman" w:cs="Times New Roman"/>
                <w:bCs/>
                <w:sz w:val="16"/>
              </w:rPr>
              <w:t>фактически ожидаемые)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16"/>
              </w:rPr>
            </w:pPr>
            <w:r w:rsidRPr="00DD509C">
              <w:rPr>
                <w:rFonts w:ascii="Times New Roman" w:hAnsi="Times New Roman" w:cs="Times New Roman"/>
                <w:bCs/>
                <w:sz w:val="16"/>
              </w:rPr>
              <w:t>Примечание</w:t>
            </w:r>
          </w:p>
        </w:tc>
      </w:tr>
      <w:tr w:rsidR="00FF1567" w:rsidRPr="00DD509C" w:rsidTr="00FF1567">
        <w:trPr>
          <w:trHeight w:val="255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16"/>
              </w:rPr>
            </w:pPr>
            <w:r w:rsidRPr="00DD509C">
              <w:rPr>
                <w:rFonts w:ascii="Times New Roman" w:hAnsi="Times New Roman" w:cs="Times New Roman"/>
                <w:bCs/>
                <w:sz w:val="16"/>
              </w:rPr>
              <w:t>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16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ind w:right="1558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FF1567" w:rsidRPr="00DD509C" w:rsidTr="00FF1567">
        <w:trPr>
          <w:trHeight w:val="255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16"/>
              </w:rPr>
            </w:pPr>
            <w:r w:rsidRPr="00DD509C">
              <w:rPr>
                <w:rFonts w:ascii="Times New Roman" w:hAnsi="Times New Roman" w:cs="Times New Roman"/>
                <w:bCs/>
                <w:sz w:val="1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ind w:right="1558"/>
              <w:rPr>
                <w:rFonts w:ascii="Times New Roman" w:hAnsi="Times New Roman" w:cs="Times New Roman"/>
                <w:sz w:val="16"/>
              </w:rPr>
            </w:pPr>
          </w:p>
        </w:tc>
      </w:tr>
      <w:tr w:rsidR="00FF1567" w:rsidRPr="00DD509C" w:rsidTr="00FF1567">
        <w:trPr>
          <w:trHeight w:val="314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16"/>
              </w:rPr>
            </w:pPr>
            <w:r w:rsidRPr="00DD509C">
              <w:rPr>
                <w:rFonts w:ascii="Times New Roman" w:hAnsi="Times New Roman" w:cs="Times New Roman"/>
                <w:bCs/>
                <w:sz w:val="16"/>
              </w:rPr>
              <w:t>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</w:rPr>
            </w:pPr>
            <w:r w:rsidRPr="00DD509C">
              <w:rPr>
                <w:rFonts w:ascii="Times New Roman" w:hAnsi="Times New Roman" w:cs="Times New Roman"/>
                <w:sz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F1567" w:rsidRPr="00DD509C" w:rsidRDefault="00FF1567" w:rsidP="00FF1567">
            <w:pPr>
              <w:widowControl/>
              <w:autoSpaceDE/>
              <w:autoSpaceDN/>
              <w:adjustRightInd/>
              <w:ind w:right="1558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9D370C" w:rsidRPr="00DD509C" w:rsidRDefault="009D370C" w:rsidP="009D370C">
      <w:pPr>
        <w:pStyle w:val="a6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/>
          <w:sz w:val="20"/>
          <w:szCs w:val="24"/>
        </w:rPr>
      </w:pPr>
    </w:p>
    <w:p w:rsidR="00376533" w:rsidRPr="00DD509C" w:rsidRDefault="00376533" w:rsidP="00376533">
      <w:pPr>
        <w:pStyle w:val="a6"/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DD509C">
        <w:rPr>
          <w:rFonts w:ascii="Times New Roman" w:eastAsiaTheme="minorHAnsi" w:hAnsi="Times New Roman"/>
          <w:sz w:val="24"/>
          <w:szCs w:val="24"/>
        </w:rPr>
        <w:t>3.2.2.5</w:t>
      </w:r>
      <w:r w:rsidR="00FF1567" w:rsidRPr="00DD509C">
        <w:rPr>
          <w:rFonts w:ascii="Times New Roman" w:eastAsiaTheme="minorHAnsi" w:hAnsi="Times New Roman"/>
          <w:sz w:val="24"/>
          <w:szCs w:val="24"/>
        </w:rPr>
        <w:t xml:space="preserve">. </w:t>
      </w:r>
      <w:r w:rsidR="00C05230">
        <w:rPr>
          <w:rFonts w:ascii="Times New Roman" w:eastAsiaTheme="minorHAnsi" w:hAnsi="Times New Roman"/>
          <w:sz w:val="24"/>
          <w:szCs w:val="24"/>
        </w:rPr>
        <w:t>В</w:t>
      </w:r>
      <w:r w:rsidRPr="00DD509C">
        <w:rPr>
          <w:rFonts w:ascii="Times New Roman" w:eastAsiaTheme="minorHAnsi" w:hAnsi="Times New Roman"/>
          <w:sz w:val="24"/>
          <w:szCs w:val="24"/>
        </w:rPr>
        <w:t>ыполнить перевод на русский язык технической документации, полученной от производителей и поставщиков оборудования в рамках разработки проектной документации.</w:t>
      </w:r>
    </w:p>
    <w:p w:rsidR="007D0F67" w:rsidRPr="00DD509C" w:rsidRDefault="007D0F67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DD509C" w:rsidRDefault="007D0F67" w:rsidP="007D0F6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</w:rPr>
        <w:t xml:space="preserve">3.2.3. </w:t>
      </w:r>
      <w:r w:rsidR="001F5F0F" w:rsidRPr="00DD509C">
        <w:rPr>
          <w:rFonts w:ascii="Times New Roman" w:hAnsi="Times New Roman" w:cs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1F5F0F" w:rsidRPr="00DD509C" w:rsidRDefault="001F5F0F" w:rsidP="001F5F0F">
      <w:pPr>
        <w:pStyle w:val="a6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1F5F0F" w:rsidRPr="00DD509C" w:rsidRDefault="001F5F0F" w:rsidP="00376533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509C">
        <w:rPr>
          <w:rFonts w:ascii="Times New Roman" w:hAnsi="Times New Roman" w:cs="Times New Roman"/>
          <w:i/>
          <w:sz w:val="24"/>
          <w:szCs w:val="24"/>
        </w:rPr>
        <w:t>3.2.3.1.</w:t>
      </w:r>
      <w:r w:rsidR="00E44290" w:rsidRPr="00DD50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509C">
        <w:rPr>
          <w:rFonts w:ascii="Times New Roman" w:hAnsi="Times New Roman" w:cs="Times New Roman"/>
          <w:i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конкурентной процедуры, изложенным в </w:t>
      </w:r>
      <w:r w:rsidR="004414ED">
        <w:rPr>
          <w:rFonts w:ascii="Times New Roman" w:hAnsi="Times New Roman" w:cs="Times New Roman"/>
          <w:i/>
          <w:sz w:val="24"/>
          <w:szCs w:val="24"/>
        </w:rPr>
        <w:t>закупочной документации.</w:t>
      </w:r>
    </w:p>
    <w:p w:rsidR="001F5F0F" w:rsidRPr="00DD509C" w:rsidRDefault="001F5F0F" w:rsidP="00376533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DD509C" w:rsidRDefault="001F5F0F" w:rsidP="0037653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509C">
        <w:rPr>
          <w:rFonts w:ascii="Times New Roman" w:hAnsi="Times New Roman" w:cs="Times New Roman"/>
          <w:i/>
          <w:sz w:val="24"/>
          <w:szCs w:val="24"/>
        </w:rPr>
        <w:t>3.2.3.2</w:t>
      </w:r>
      <w:r w:rsidR="001A67AF" w:rsidRPr="00DD509C">
        <w:rPr>
          <w:rFonts w:ascii="Times New Roman" w:hAnsi="Times New Roman" w:cs="Times New Roman"/>
          <w:i/>
          <w:sz w:val="24"/>
          <w:szCs w:val="24"/>
        </w:rPr>
        <w:t>.</w:t>
      </w:r>
      <w:r w:rsidRPr="00DD509C">
        <w:rPr>
          <w:rFonts w:ascii="Times New Roman" w:hAnsi="Times New Roman" w:cs="Times New Roman"/>
          <w:i/>
          <w:sz w:val="24"/>
          <w:szCs w:val="24"/>
        </w:rPr>
        <w:t xml:space="preserve"> Организатор конкурентной процедуры оставляет за собой право отклонить любого из предложенных Субподрядчиков.</w:t>
      </w:r>
    </w:p>
    <w:p w:rsidR="001F5F0F" w:rsidRPr="00DD509C" w:rsidRDefault="001F5F0F" w:rsidP="0037653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D3DFE" w:rsidRPr="00DD509C" w:rsidRDefault="001F5F0F" w:rsidP="0037653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509C">
        <w:rPr>
          <w:rFonts w:ascii="Times New Roman" w:hAnsi="Times New Roman" w:cs="Times New Roman"/>
          <w:i/>
          <w:sz w:val="24"/>
          <w:szCs w:val="24"/>
        </w:rPr>
        <w:t>3.2.3.3</w:t>
      </w:r>
      <w:r w:rsidR="001A67AF" w:rsidRPr="00DD509C">
        <w:rPr>
          <w:rFonts w:ascii="Times New Roman" w:hAnsi="Times New Roman" w:cs="Times New Roman"/>
          <w:i/>
          <w:sz w:val="24"/>
          <w:szCs w:val="24"/>
        </w:rPr>
        <w:t>.</w:t>
      </w:r>
      <w:r w:rsidRPr="00DD50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3DFE" w:rsidRPr="00DD509C">
        <w:rPr>
          <w:rFonts w:ascii="Times New Roman" w:hAnsi="Times New Roman" w:cs="Times New Roman"/>
          <w:i/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BD3DFE" w:rsidRPr="00DD509C" w:rsidRDefault="00BD3DFE" w:rsidP="0037653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852A6" w:rsidRPr="00DD509C" w:rsidRDefault="00BD3DFE" w:rsidP="0037653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509C">
        <w:rPr>
          <w:rFonts w:ascii="Times New Roman" w:hAnsi="Times New Roman" w:cs="Times New Roman"/>
          <w:i/>
          <w:sz w:val="24"/>
          <w:szCs w:val="24"/>
        </w:rPr>
        <w:t xml:space="preserve">3.2.3.4. </w:t>
      </w:r>
      <w:r w:rsidR="009852A6" w:rsidRPr="00DD509C">
        <w:rPr>
          <w:rFonts w:ascii="Times New Roman" w:hAnsi="Times New Roman" w:cs="Times New Roman"/>
          <w:i/>
          <w:sz w:val="24"/>
          <w:szCs w:val="24"/>
        </w:rPr>
        <w:t xml:space="preserve">При привлечении </w:t>
      </w:r>
      <w:r w:rsidRPr="00DD509C">
        <w:rPr>
          <w:rFonts w:ascii="Times New Roman" w:hAnsi="Times New Roman" w:cs="Times New Roman"/>
          <w:i/>
          <w:sz w:val="24"/>
          <w:szCs w:val="24"/>
        </w:rPr>
        <w:t xml:space="preserve">Подрядчиком </w:t>
      </w:r>
      <w:r w:rsidR="009852A6" w:rsidRPr="00DD509C">
        <w:rPr>
          <w:rFonts w:ascii="Times New Roman" w:hAnsi="Times New Roman" w:cs="Times New Roman"/>
          <w:i/>
          <w:sz w:val="24"/>
          <w:szCs w:val="24"/>
        </w:rPr>
        <w:t xml:space="preserve">для выполнения </w:t>
      </w:r>
      <w:r w:rsidRPr="00DD509C">
        <w:rPr>
          <w:rFonts w:ascii="Times New Roman" w:hAnsi="Times New Roman" w:cs="Times New Roman"/>
          <w:i/>
          <w:sz w:val="24"/>
          <w:szCs w:val="24"/>
        </w:rPr>
        <w:t xml:space="preserve">определенного вида </w:t>
      </w:r>
      <w:r w:rsidR="009852A6" w:rsidRPr="00DD509C">
        <w:rPr>
          <w:rFonts w:ascii="Times New Roman" w:hAnsi="Times New Roman" w:cs="Times New Roman"/>
          <w:i/>
          <w:sz w:val="24"/>
          <w:szCs w:val="24"/>
        </w:rPr>
        <w:t>работ субподряд</w:t>
      </w:r>
      <w:r w:rsidRPr="00DD509C">
        <w:rPr>
          <w:rFonts w:ascii="Times New Roman" w:hAnsi="Times New Roman" w:cs="Times New Roman"/>
          <w:i/>
          <w:sz w:val="24"/>
          <w:szCs w:val="24"/>
        </w:rPr>
        <w:t xml:space="preserve">ных организаций, последние должны иметь </w:t>
      </w:r>
      <w:r w:rsidR="009852A6" w:rsidRPr="00DD509C">
        <w:rPr>
          <w:rFonts w:ascii="Times New Roman" w:hAnsi="Times New Roman" w:cs="Times New Roman"/>
          <w:i/>
          <w:sz w:val="24"/>
          <w:szCs w:val="24"/>
        </w:rPr>
        <w:t>свидетельств</w:t>
      </w:r>
      <w:r w:rsidRPr="00DD509C">
        <w:rPr>
          <w:rFonts w:ascii="Times New Roman" w:hAnsi="Times New Roman" w:cs="Times New Roman"/>
          <w:i/>
          <w:sz w:val="24"/>
          <w:szCs w:val="24"/>
        </w:rPr>
        <w:t>а</w:t>
      </w:r>
      <w:r w:rsidR="009852A6" w:rsidRPr="00DD509C">
        <w:rPr>
          <w:rFonts w:ascii="Times New Roman" w:hAnsi="Times New Roman" w:cs="Times New Roman"/>
          <w:i/>
          <w:sz w:val="24"/>
          <w:szCs w:val="24"/>
        </w:rPr>
        <w:t xml:space="preserve"> СРО с допусками </w:t>
      </w:r>
      <w:r w:rsidRPr="00DD509C">
        <w:rPr>
          <w:rFonts w:ascii="Times New Roman" w:hAnsi="Times New Roman" w:cs="Times New Roman"/>
          <w:i/>
          <w:sz w:val="24"/>
          <w:szCs w:val="24"/>
        </w:rPr>
        <w:t>на</w:t>
      </w:r>
      <w:r w:rsidR="009852A6" w:rsidRPr="00DD50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509C">
        <w:rPr>
          <w:rFonts w:ascii="Times New Roman" w:hAnsi="Times New Roman" w:cs="Times New Roman"/>
          <w:i/>
          <w:sz w:val="24"/>
          <w:szCs w:val="24"/>
        </w:rPr>
        <w:t xml:space="preserve">данные виды работ </w:t>
      </w:r>
      <w:proofErr w:type="gramStart"/>
      <w:r w:rsidRPr="00DD509C">
        <w:rPr>
          <w:rFonts w:ascii="Times New Roman" w:hAnsi="Times New Roman" w:cs="Times New Roman"/>
          <w:i/>
          <w:sz w:val="24"/>
          <w:szCs w:val="24"/>
        </w:rPr>
        <w:t>из перечня</w:t>
      </w:r>
      <w:proofErr w:type="gramEnd"/>
      <w:r w:rsidRPr="00DD509C">
        <w:rPr>
          <w:rFonts w:ascii="Times New Roman" w:hAnsi="Times New Roman" w:cs="Times New Roman"/>
          <w:i/>
          <w:sz w:val="24"/>
          <w:szCs w:val="24"/>
        </w:rPr>
        <w:t xml:space="preserve"> указанного в п.3.2.1.</w:t>
      </w:r>
      <w:r w:rsidR="009B25D9" w:rsidRPr="00DD509C">
        <w:rPr>
          <w:rFonts w:ascii="Times New Roman" w:hAnsi="Times New Roman" w:cs="Times New Roman"/>
          <w:i/>
          <w:sz w:val="24"/>
          <w:szCs w:val="24"/>
        </w:rPr>
        <w:t>2</w:t>
      </w:r>
      <w:r w:rsidRPr="00DD509C">
        <w:rPr>
          <w:rFonts w:ascii="Times New Roman" w:hAnsi="Times New Roman" w:cs="Times New Roman"/>
          <w:i/>
          <w:sz w:val="24"/>
          <w:szCs w:val="24"/>
        </w:rPr>
        <w:t xml:space="preserve"> данного технического задания.</w:t>
      </w:r>
    </w:p>
    <w:p w:rsidR="00765A0E" w:rsidRDefault="00765A0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1322" w:rsidRDefault="00241322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B1F67" w:rsidRDefault="00FB1F67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1322" w:rsidRDefault="00241322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1322" w:rsidRPr="00DD509C" w:rsidRDefault="00241322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F6972" w:rsidRPr="00DD509C" w:rsidRDefault="008F6972" w:rsidP="008F69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09C">
        <w:rPr>
          <w:rFonts w:ascii="Times New Roman" w:hAnsi="Times New Roman" w:cs="Times New Roman"/>
          <w:b/>
          <w:sz w:val="24"/>
          <w:szCs w:val="24"/>
        </w:rPr>
        <w:lastRenderedPageBreak/>
        <w:t>3.4. Требования к защите конфиденциальной информации:</w:t>
      </w:r>
    </w:p>
    <w:p w:rsidR="008F6972" w:rsidRPr="00DD509C" w:rsidRDefault="009150ED" w:rsidP="008F69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50ED">
        <w:rPr>
          <w:rFonts w:ascii="Times New Roman" w:hAnsi="Times New Roman" w:cs="Times New Roman"/>
          <w:i/>
          <w:sz w:val="24"/>
          <w:szCs w:val="24"/>
        </w:rPr>
        <w:t>В случае если потребует</w:t>
      </w:r>
      <w:r>
        <w:rPr>
          <w:rFonts w:ascii="Times New Roman" w:hAnsi="Times New Roman" w:cs="Times New Roman"/>
          <w:i/>
          <w:sz w:val="24"/>
          <w:szCs w:val="24"/>
        </w:rPr>
        <w:t>ся передача</w:t>
      </w:r>
      <w:r w:rsidRPr="009150ED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gramStart"/>
      <w:r w:rsidRPr="009150ED">
        <w:rPr>
          <w:rFonts w:ascii="Times New Roman" w:hAnsi="Times New Roman" w:cs="Times New Roman"/>
          <w:i/>
          <w:sz w:val="24"/>
          <w:szCs w:val="24"/>
        </w:rPr>
        <w:t>использование  Сторонами</w:t>
      </w:r>
      <w:proofErr w:type="gramEnd"/>
      <w:r w:rsidRPr="009150ED">
        <w:rPr>
          <w:rFonts w:ascii="Times New Roman" w:hAnsi="Times New Roman" w:cs="Times New Roman"/>
          <w:i/>
          <w:sz w:val="24"/>
          <w:szCs w:val="24"/>
        </w:rPr>
        <w:t xml:space="preserve">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 </w:t>
      </w:r>
      <w:r w:rsidR="00B92CD8">
        <w:rPr>
          <w:rFonts w:ascii="Times New Roman" w:hAnsi="Times New Roman" w:cs="Times New Roman"/>
          <w:i/>
          <w:sz w:val="24"/>
          <w:szCs w:val="24"/>
        </w:rPr>
        <w:t>(Приложение 2).</w:t>
      </w:r>
    </w:p>
    <w:p w:rsidR="008F6972" w:rsidRPr="00DD509C" w:rsidRDefault="008F6972" w:rsidP="00B326EA">
      <w:pPr>
        <w:widowControl/>
        <w:suppressAutoHyphens/>
        <w:autoSpaceDE/>
        <w:autoSpaceDN/>
        <w:adjustRightInd/>
        <w:spacing w:line="216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</w:p>
    <w:p w:rsidR="001A67AF" w:rsidRDefault="001A67AF" w:rsidP="00B326EA">
      <w:pPr>
        <w:widowControl/>
        <w:suppressAutoHyphens/>
        <w:autoSpaceDE/>
        <w:autoSpaceDN/>
        <w:adjustRightInd/>
        <w:spacing w:line="216" w:lineRule="auto"/>
        <w:ind w:left="1276" w:hanging="1276"/>
        <w:rPr>
          <w:rFonts w:ascii="Times New Roman" w:hAnsi="Times New Roman"/>
        </w:rPr>
      </w:pPr>
      <w:r w:rsidRPr="009150ED">
        <w:rPr>
          <w:rFonts w:ascii="Times New Roman" w:hAnsi="Times New Roman" w:cs="Times New Roman"/>
        </w:rPr>
        <w:t>Приложения:</w:t>
      </w:r>
      <w:r w:rsidR="00B326EA">
        <w:rPr>
          <w:rFonts w:ascii="Times New Roman" w:hAnsi="Times New Roman" w:cs="Times New Roman"/>
        </w:rPr>
        <w:t xml:space="preserve"> 1. </w:t>
      </w:r>
      <w:r w:rsidR="00B326EA" w:rsidRPr="00B326EA">
        <w:rPr>
          <w:rFonts w:ascii="Times New Roman" w:hAnsi="Times New Roman"/>
        </w:rPr>
        <w:t xml:space="preserve">Задание на разработку проектной документации по строительству Объекта «Реконструкция ЭС-2 Центральной ТЭЦ со строительством водогрейной котельной и установкой </w:t>
      </w:r>
      <w:proofErr w:type="spellStart"/>
      <w:r w:rsidR="00B326EA" w:rsidRPr="00B326EA">
        <w:rPr>
          <w:rFonts w:ascii="Times New Roman" w:hAnsi="Times New Roman"/>
        </w:rPr>
        <w:t>газопоршневых</w:t>
      </w:r>
      <w:proofErr w:type="spellEnd"/>
      <w:r w:rsidR="00B326EA" w:rsidRPr="00B326EA">
        <w:rPr>
          <w:rFonts w:ascii="Times New Roman" w:hAnsi="Times New Roman"/>
        </w:rPr>
        <w:t xml:space="preserve"> агрегатов» </w:t>
      </w:r>
      <w:r w:rsidR="00271B42" w:rsidRPr="00B326EA">
        <w:rPr>
          <w:rFonts w:ascii="Times New Roman" w:hAnsi="Times New Roman"/>
        </w:rPr>
        <w:t xml:space="preserve">– </w:t>
      </w:r>
      <w:r w:rsidR="0009611B" w:rsidRPr="00B326EA">
        <w:rPr>
          <w:rFonts w:ascii="Times New Roman" w:hAnsi="Times New Roman"/>
        </w:rPr>
        <w:t>в 1 экз.;</w:t>
      </w:r>
    </w:p>
    <w:p w:rsidR="00B326EA" w:rsidRPr="009150ED" w:rsidRDefault="00B326EA" w:rsidP="00B326EA">
      <w:pPr>
        <w:pStyle w:val="a6"/>
        <w:numPr>
          <w:ilvl w:val="0"/>
          <w:numId w:val="65"/>
        </w:numPr>
        <w:suppressAutoHyphens/>
        <w:spacing w:line="216" w:lineRule="auto"/>
        <w:ind w:firstLine="41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Соглашение о конфиденциальности – в 1 экз.</w:t>
      </w:r>
    </w:p>
    <w:p w:rsidR="00A3306B" w:rsidRDefault="00A3306B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9150ED" w:rsidRPr="00DD509C" w:rsidRDefault="009150ED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9150ED" w:rsidRPr="00DD509C" w:rsidSect="00DF2DC3">
      <w:pgSz w:w="11906" w:h="16838"/>
      <w:pgMar w:top="127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Arial"/>
    <w:charset w:val="00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6D3F"/>
    <w:multiLevelType w:val="hybridMultilevel"/>
    <w:tmpl w:val="9FA02DAE"/>
    <w:lvl w:ilvl="0" w:tplc="68D2B8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74C97"/>
    <w:multiLevelType w:val="hybridMultilevel"/>
    <w:tmpl w:val="0E4A8C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732877"/>
    <w:multiLevelType w:val="multilevel"/>
    <w:tmpl w:val="ABE4B858"/>
    <w:lvl w:ilvl="0">
      <w:start w:val="1"/>
      <w:numFmt w:val="decimal"/>
      <w:lvlText w:val="1.12.%1."/>
      <w:lvlJc w:val="left"/>
      <w:pPr>
        <w:ind w:left="1069" w:hanging="360"/>
      </w:pPr>
      <w:rPr>
        <w:rFonts w:cs="Times New Roman" w:hint="default"/>
        <w:strike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lvlText w:val="1.1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05193478"/>
    <w:multiLevelType w:val="hybridMultilevel"/>
    <w:tmpl w:val="54243A0E"/>
    <w:lvl w:ilvl="0" w:tplc="31D2B03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B5E3C"/>
    <w:multiLevelType w:val="hybridMultilevel"/>
    <w:tmpl w:val="877AD12E"/>
    <w:lvl w:ilvl="0" w:tplc="31D2B03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9897F6A"/>
    <w:multiLevelType w:val="hybridMultilevel"/>
    <w:tmpl w:val="AED83B8A"/>
    <w:lvl w:ilvl="0" w:tplc="31D2B034">
      <w:start w:val="1"/>
      <w:numFmt w:val="bullet"/>
      <w:lvlText w:val="­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0A1737DE"/>
    <w:multiLevelType w:val="hybridMultilevel"/>
    <w:tmpl w:val="081EC988"/>
    <w:lvl w:ilvl="0" w:tplc="04190001">
      <w:start w:val="1"/>
      <w:numFmt w:val="bullet"/>
      <w:lvlText w:val=""/>
      <w:lvlJc w:val="left"/>
      <w:pPr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7">
    <w:nsid w:val="0DBA4F53"/>
    <w:multiLevelType w:val="hybridMultilevel"/>
    <w:tmpl w:val="1F428BE8"/>
    <w:lvl w:ilvl="0" w:tplc="AF5E237E">
      <w:start w:val="1"/>
      <w:numFmt w:val="decimal"/>
      <w:pStyle w:val="a"/>
      <w:lvlText w:val="2.14.3.%1."/>
      <w:lvlJc w:val="left"/>
      <w:pPr>
        <w:ind w:left="12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59" w:hanging="180"/>
      </w:pPr>
      <w:rPr>
        <w:rFonts w:cs="Times New Roman"/>
      </w:rPr>
    </w:lvl>
  </w:abstractNum>
  <w:abstractNum w:abstractNumId="8">
    <w:nsid w:val="0E172B2F"/>
    <w:multiLevelType w:val="hybridMultilevel"/>
    <w:tmpl w:val="B8EA7D92"/>
    <w:lvl w:ilvl="0" w:tplc="9920EABA">
      <w:start w:val="1"/>
      <w:numFmt w:val="bullet"/>
      <w:lvlText w:val="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9">
    <w:nsid w:val="0E4F0E1A"/>
    <w:multiLevelType w:val="hybridMultilevel"/>
    <w:tmpl w:val="771AB4B2"/>
    <w:lvl w:ilvl="0" w:tplc="9CA2A1DE">
      <w:start w:val="1"/>
      <w:numFmt w:val="bullet"/>
      <w:pStyle w:val="-texttable"/>
      <w:lvlText w:val="–"/>
      <w:lvlJc w:val="left"/>
      <w:pPr>
        <w:tabs>
          <w:tab w:val="num" w:pos="719"/>
        </w:tabs>
        <w:ind w:left="719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0">
    <w:nsid w:val="0EA45655"/>
    <w:multiLevelType w:val="hybridMultilevel"/>
    <w:tmpl w:val="71C87B5C"/>
    <w:lvl w:ilvl="0" w:tplc="31D2B03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386A7E"/>
    <w:multiLevelType w:val="hybridMultilevel"/>
    <w:tmpl w:val="E5FC8818"/>
    <w:lvl w:ilvl="0" w:tplc="6D6A0E7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15A504A6"/>
    <w:multiLevelType w:val="hybridMultilevel"/>
    <w:tmpl w:val="27E6F7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881D63"/>
    <w:multiLevelType w:val="hybridMultilevel"/>
    <w:tmpl w:val="1CE623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C2B5E9C"/>
    <w:multiLevelType w:val="multilevel"/>
    <w:tmpl w:val="76F4CF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1D3E041B"/>
    <w:multiLevelType w:val="hybridMultilevel"/>
    <w:tmpl w:val="83723CE6"/>
    <w:lvl w:ilvl="0" w:tplc="31D2B034">
      <w:start w:val="1"/>
      <w:numFmt w:val="bullet"/>
      <w:lvlText w:val="­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1FA23502"/>
    <w:multiLevelType w:val="hybridMultilevel"/>
    <w:tmpl w:val="9042A756"/>
    <w:lvl w:ilvl="0" w:tplc="31D2B034">
      <w:start w:val="1"/>
      <w:numFmt w:val="bullet"/>
      <w:lvlText w:val="­"/>
      <w:lvlJc w:val="left"/>
      <w:pPr>
        <w:ind w:left="81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>
    <w:nsid w:val="20B16628"/>
    <w:multiLevelType w:val="hybridMultilevel"/>
    <w:tmpl w:val="8304D3CE"/>
    <w:lvl w:ilvl="0" w:tplc="FD123D4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5743D4"/>
    <w:multiLevelType w:val="hybridMultilevel"/>
    <w:tmpl w:val="9578C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69F50F0"/>
    <w:multiLevelType w:val="multilevel"/>
    <w:tmpl w:val="C2CC822E"/>
    <w:lvl w:ilvl="0">
      <w:start w:val="1"/>
      <w:numFmt w:val="decimal"/>
      <w:pStyle w:val="a1"/>
      <w:lvlText w:val="%1."/>
      <w:lvlJc w:val="left"/>
      <w:pPr>
        <w:tabs>
          <w:tab w:val="num" w:pos="501"/>
        </w:tabs>
        <w:ind w:left="501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51" w:hanging="5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69"/>
        </w:tabs>
        <w:ind w:left="1869" w:hanging="172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73"/>
        </w:tabs>
        <w:ind w:left="2373" w:hanging="223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021"/>
        </w:tabs>
        <w:ind w:left="287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1"/>
        </w:tabs>
        <w:ind w:left="3381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1"/>
        </w:tabs>
        <w:ind w:left="3885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1"/>
        </w:tabs>
        <w:ind w:left="4461" w:hanging="1440"/>
      </w:pPr>
      <w:rPr>
        <w:rFonts w:cs="Times New Roman" w:hint="default"/>
      </w:rPr>
    </w:lvl>
  </w:abstractNum>
  <w:abstractNum w:abstractNumId="21">
    <w:nsid w:val="2894649A"/>
    <w:multiLevelType w:val="hybridMultilevel"/>
    <w:tmpl w:val="4B66F878"/>
    <w:lvl w:ilvl="0" w:tplc="29CE3B5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425B3D"/>
    <w:multiLevelType w:val="hybridMultilevel"/>
    <w:tmpl w:val="03AEA264"/>
    <w:lvl w:ilvl="0" w:tplc="31D2B034">
      <w:start w:val="1"/>
      <w:numFmt w:val="bullet"/>
      <w:lvlText w:val="­"/>
      <w:lvlJc w:val="left"/>
      <w:pPr>
        <w:ind w:left="1462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3">
    <w:nsid w:val="2CD81F87"/>
    <w:multiLevelType w:val="hybridMultilevel"/>
    <w:tmpl w:val="778A6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443C8C"/>
    <w:multiLevelType w:val="hybridMultilevel"/>
    <w:tmpl w:val="0E762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8C65A0"/>
    <w:multiLevelType w:val="multilevel"/>
    <w:tmpl w:val="51D4907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37BC676D"/>
    <w:multiLevelType w:val="hybridMultilevel"/>
    <w:tmpl w:val="2EBAE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3719F8"/>
    <w:multiLevelType w:val="multilevel"/>
    <w:tmpl w:val="743E0CD2"/>
    <w:styleLink w:val="1"/>
    <w:lvl w:ilvl="0">
      <w:start w:val="1"/>
      <w:numFmt w:val="decimal"/>
      <w:pStyle w:val="3"/>
      <w:lvlText w:val="%1."/>
      <w:lvlJc w:val="left"/>
      <w:pPr>
        <w:tabs>
          <w:tab w:val="num" w:pos="0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800"/>
        </w:tabs>
        <w:ind w:left="1512" w:hanging="432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3D8D05A1"/>
    <w:multiLevelType w:val="hybridMultilevel"/>
    <w:tmpl w:val="EE90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31144D"/>
    <w:multiLevelType w:val="multilevel"/>
    <w:tmpl w:val="07C0C930"/>
    <w:lvl w:ilvl="0">
      <w:start w:val="1"/>
      <w:numFmt w:val="decimal"/>
      <w:lvlText w:val="%1.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cs="Times New Roman" w:hint="default"/>
        <w:b/>
      </w:rPr>
    </w:lvl>
    <w:lvl w:ilvl="2">
      <w:start w:val="1"/>
      <w:numFmt w:val="decimal"/>
      <w:lvlText w:val="1.1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18" w:hanging="1800"/>
      </w:pPr>
      <w:rPr>
        <w:rFonts w:cs="Times New Roman" w:hint="default"/>
      </w:rPr>
    </w:lvl>
  </w:abstractNum>
  <w:abstractNum w:abstractNumId="30">
    <w:nsid w:val="42091CFE"/>
    <w:multiLevelType w:val="hybridMultilevel"/>
    <w:tmpl w:val="068EEA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76B22A3"/>
    <w:multiLevelType w:val="hybridMultilevel"/>
    <w:tmpl w:val="0896C8EA"/>
    <w:lvl w:ilvl="0" w:tplc="31D2B034">
      <w:start w:val="1"/>
      <w:numFmt w:val="bullet"/>
      <w:lvlText w:val="­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>
    <w:nsid w:val="48E00BCA"/>
    <w:multiLevelType w:val="hybridMultilevel"/>
    <w:tmpl w:val="DCC4008C"/>
    <w:lvl w:ilvl="0" w:tplc="FFFFFFFF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49E346DE"/>
    <w:multiLevelType w:val="hybridMultilevel"/>
    <w:tmpl w:val="F982A088"/>
    <w:lvl w:ilvl="0" w:tplc="31D2B034">
      <w:start w:val="1"/>
      <w:numFmt w:val="bullet"/>
      <w:lvlText w:val="­"/>
      <w:lvlJc w:val="left"/>
      <w:pPr>
        <w:ind w:left="32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38" w:hanging="360"/>
      </w:pPr>
      <w:rPr>
        <w:rFonts w:ascii="Wingdings" w:hAnsi="Wingdings" w:hint="default"/>
      </w:rPr>
    </w:lvl>
  </w:abstractNum>
  <w:abstractNum w:abstractNumId="34">
    <w:nsid w:val="4B9E235E"/>
    <w:multiLevelType w:val="hybridMultilevel"/>
    <w:tmpl w:val="0742BD42"/>
    <w:lvl w:ilvl="0" w:tplc="31D2B034">
      <w:start w:val="1"/>
      <w:numFmt w:val="bullet"/>
      <w:lvlText w:val="­"/>
      <w:lvlJc w:val="left"/>
      <w:pPr>
        <w:ind w:left="1462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5">
    <w:nsid w:val="4E803C1B"/>
    <w:multiLevelType w:val="hybridMultilevel"/>
    <w:tmpl w:val="8D4890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F093F79"/>
    <w:multiLevelType w:val="hybridMultilevel"/>
    <w:tmpl w:val="87CC19B6"/>
    <w:lvl w:ilvl="0" w:tplc="31D2B034">
      <w:start w:val="1"/>
      <w:numFmt w:val="bullet"/>
      <w:lvlText w:val="­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>
    <w:nsid w:val="50D07C48"/>
    <w:multiLevelType w:val="hybridMultilevel"/>
    <w:tmpl w:val="2C588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B05374"/>
    <w:multiLevelType w:val="hybridMultilevel"/>
    <w:tmpl w:val="96AA7F9A"/>
    <w:lvl w:ilvl="0" w:tplc="31D2B034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9">
    <w:nsid w:val="57E3697B"/>
    <w:multiLevelType w:val="hybridMultilevel"/>
    <w:tmpl w:val="2A961408"/>
    <w:lvl w:ilvl="0" w:tplc="946095DA">
      <w:start w:val="1"/>
      <w:numFmt w:val="bullet"/>
      <w:lvlText w:val=""/>
      <w:lvlJc w:val="left"/>
      <w:pPr>
        <w:tabs>
          <w:tab w:val="num" w:pos="687"/>
        </w:tabs>
        <w:ind w:left="744" w:hanging="51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5A6E6C80"/>
    <w:multiLevelType w:val="hybridMultilevel"/>
    <w:tmpl w:val="CC2A232C"/>
    <w:lvl w:ilvl="0" w:tplc="C472F976">
      <w:start w:val="1"/>
      <w:numFmt w:val="decimal"/>
      <w:lvlText w:val="1.7.%1."/>
      <w:lvlJc w:val="left"/>
      <w:pPr>
        <w:ind w:left="1428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1">
    <w:nsid w:val="5C056C41"/>
    <w:multiLevelType w:val="hybridMultilevel"/>
    <w:tmpl w:val="9C18B6A6"/>
    <w:lvl w:ilvl="0" w:tplc="31D2B034">
      <w:start w:val="1"/>
      <w:numFmt w:val="bullet"/>
      <w:lvlText w:val="­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2">
    <w:nsid w:val="5E9B346D"/>
    <w:multiLevelType w:val="hybridMultilevel"/>
    <w:tmpl w:val="0980ED58"/>
    <w:lvl w:ilvl="0" w:tplc="31D2B034">
      <w:start w:val="1"/>
      <w:numFmt w:val="bullet"/>
      <w:lvlText w:val="­"/>
      <w:lvlJc w:val="left"/>
      <w:pPr>
        <w:ind w:left="133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3">
    <w:nsid w:val="5FAF7CFA"/>
    <w:multiLevelType w:val="multilevel"/>
    <w:tmpl w:val="8C227D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557"/>
        </w:tabs>
        <w:ind w:left="557" w:hanging="54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54"/>
        </w:tabs>
        <w:ind w:left="7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71"/>
        </w:tabs>
        <w:ind w:left="7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48"/>
        </w:tabs>
        <w:ind w:left="11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65"/>
        </w:tabs>
        <w:ind w:left="11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42"/>
        </w:tabs>
        <w:ind w:left="15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36"/>
        </w:tabs>
        <w:ind w:left="1936" w:hanging="1800"/>
      </w:pPr>
      <w:rPr>
        <w:rFonts w:cs="Times New Roman" w:hint="default"/>
      </w:rPr>
    </w:lvl>
  </w:abstractNum>
  <w:abstractNum w:abstractNumId="44">
    <w:nsid w:val="60E90D11"/>
    <w:multiLevelType w:val="hybridMultilevel"/>
    <w:tmpl w:val="CEC4D0DC"/>
    <w:lvl w:ilvl="0" w:tplc="31D2B034">
      <w:start w:val="1"/>
      <w:numFmt w:val="bullet"/>
      <w:lvlText w:val="­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5">
    <w:nsid w:val="61054C0A"/>
    <w:multiLevelType w:val="hybridMultilevel"/>
    <w:tmpl w:val="AA0060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1320471"/>
    <w:multiLevelType w:val="hybridMultilevel"/>
    <w:tmpl w:val="2BB8AA54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7">
    <w:nsid w:val="63C247E8"/>
    <w:multiLevelType w:val="hybridMultilevel"/>
    <w:tmpl w:val="9CD28C42"/>
    <w:lvl w:ilvl="0" w:tplc="31D2B03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6120962"/>
    <w:multiLevelType w:val="hybridMultilevel"/>
    <w:tmpl w:val="2F764714"/>
    <w:lvl w:ilvl="0" w:tplc="31D2B034">
      <w:start w:val="1"/>
      <w:numFmt w:val="bullet"/>
      <w:lvlText w:val="­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9">
    <w:nsid w:val="67446FDF"/>
    <w:multiLevelType w:val="hybridMultilevel"/>
    <w:tmpl w:val="FF4832FE"/>
    <w:lvl w:ilvl="0" w:tplc="31D2B034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0">
    <w:nsid w:val="695C2AA3"/>
    <w:multiLevelType w:val="hybridMultilevel"/>
    <w:tmpl w:val="F878BF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699F5909"/>
    <w:multiLevelType w:val="hybridMultilevel"/>
    <w:tmpl w:val="D4E03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C43219D"/>
    <w:multiLevelType w:val="hybridMultilevel"/>
    <w:tmpl w:val="54EC5BE2"/>
    <w:lvl w:ilvl="0" w:tplc="31D2B034">
      <w:start w:val="1"/>
      <w:numFmt w:val="bullet"/>
      <w:lvlText w:val="­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3">
    <w:nsid w:val="6C972986"/>
    <w:multiLevelType w:val="hybridMultilevel"/>
    <w:tmpl w:val="8234932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4">
    <w:nsid w:val="6D5C321F"/>
    <w:multiLevelType w:val="hybridMultilevel"/>
    <w:tmpl w:val="24DC95E4"/>
    <w:lvl w:ilvl="0" w:tplc="31D2B034">
      <w:start w:val="1"/>
      <w:numFmt w:val="bullet"/>
      <w:lvlText w:val="­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5">
    <w:nsid w:val="6FC35DCC"/>
    <w:multiLevelType w:val="hybridMultilevel"/>
    <w:tmpl w:val="463CEEA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6">
    <w:nsid w:val="71C60459"/>
    <w:multiLevelType w:val="hybridMultilevel"/>
    <w:tmpl w:val="FD00804A"/>
    <w:lvl w:ilvl="0" w:tplc="6E7CF30E">
      <w:start w:val="1"/>
      <w:numFmt w:val="decimal"/>
      <w:lvlText w:val="%1."/>
      <w:lvlJc w:val="left"/>
      <w:pPr>
        <w:ind w:left="1237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  <w:rPr>
        <w:rFonts w:cs="Times New Roman"/>
      </w:rPr>
    </w:lvl>
  </w:abstractNum>
  <w:abstractNum w:abstractNumId="57">
    <w:nsid w:val="72574AD9"/>
    <w:multiLevelType w:val="hybridMultilevel"/>
    <w:tmpl w:val="EC38DAC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8">
    <w:nsid w:val="72D05F95"/>
    <w:multiLevelType w:val="hybridMultilevel"/>
    <w:tmpl w:val="2AAC7A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D2B8F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802359A"/>
    <w:multiLevelType w:val="hybridMultilevel"/>
    <w:tmpl w:val="26E0AAE2"/>
    <w:lvl w:ilvl="0" w:tplc="31D2B034">
      <w:start w:val="1"/>
      <w:numFmt w:val="bullet"/>
      <w:lvlText w:val="­"/>
      <w:lvlJc w:val="left"/>
      <w:pPr>
        <w:ind w:left="97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95A5214"/>
    <w:multiLevelType w:val="hybridMultilevel"/>
    <w:tmpl w:val="09266436"/>
    <w:lvl w:ilvl="0" w:tplc="31D2B03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9981BDF"/>
    <w:multiLevelType w:val="hybridMultilevel"/>
    <w:tmpl w:val="D408AF70"/>
    <w:lvl w:ilvl="0" w:tplc="04190001">
      <w:start w:val="1"/>
      <w:numFmt w:val="bullet"/>
      <w:lvlText w:val=""/>
      <w:lvlJc w:val="left"/>
      <w:pPr>
        <w:tabs>
          <w:tab w:val="num" w:pos="687"/>
        </w:tabs>
        <w:ind w:left="744" w:hanging="51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2">
    <w:nsid w:val="7CBE59D0"/>
    <w:multiLevelType w:val="multilevel"/>
    <w:tmpl w:val="AD52D670"/>
    <w:styleLink w:val="11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3">
    <w:nsid w:val="7D074785"/>
    <w:multiLevelType w:val="hybridMultilevel"/>
    <w:tmpl w:val="189EAEBE"/>
    <w:lvl w:ilvl="0" w:tplc="31D2B034">
      <w:start w:val="1"/>
      <w:numFmt w:val="bullet"/>
      <w:lvlText w:val="­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4">
    <w:nsid w:val="7EF004DE"/>
    <w:multiLevelType w:val="hybridMultilevel"/>
    <w:tmpl w:val="665A1B40"/>
    <w:lvl w:ilvl="0" w:tplc="943ADC00">
      <w:start w:val="1"/>
      <w:numFmt w:val="bullet"/>
      <w:pStyle w:val="--0312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2"/>
  </w:num>
  <w:num w:numId="2">
    <w:abstractNumId w:val="28"/>
  </w:num>
  <w:num w:numId="3">
    <w:abstractNumId w:val="26"/>
  </w:num>
  <w:num w:numId="4">
    <w:abstractNumId w:val="25"/>
  </w:num>
  <w:num w:numId="5">
    <w:abstractNumId w:val="30"/>
  </w:num>
  <w:num w:numId="6">
    <w:abstractNumId w:val="27"/>
  </w:num>
  <w:num w:numId="7">
    <w:abstractNumId w:val="35"/>
  </w:num>
  <w:num w:numId="8">
    <w:abstractNumId w:val="20"/>
  </w:num>
  <w:num w:numId="9">
    <w:abstractNumId w:val="64"/>
  </w:num>
  <w:num w:numId="10">
    <w:abstractNumId w:val="39"/>
  </w:num>
  <w:num w:numId="11">
    <w:abstractNumId w:val="9"/>
  </w:num>
  <w:num w:numId="12">
    <w:abstractNumId w:val="3"/>
  </w:num>
  <w:num w:numId="13">
    <w:abstractNumId w:val="46"/>
  </w:num>
  <w:num w:numId="14">
    <w:abstractNumId w:val="61"/>
  </w:num>
  <w:num w:numId="15">
    <w:abstractNumId w:val="17"/>
  </w:num>
  <w:num w:numId="16">
    <w:abstractNumId w:val="36"/>
  </w:num>
  <w:num w:numId="17">
    <w:abstractNumId w:val="41"/>
  </w:num>
  <w:num w:numId="18">
    <w:abstractNumId w:val="63"/>
  </w:num>
  <w:num w:numId="19">
    <w:abstractNumId w:val="47"/>
  </w:num>
  <w:num w:numId="20">
    <w:abstractNumId w:val="12"/>
  </w:num>
  <w:num w:numId="21">
    <w:abstractNumId w:val="52"/>
  </w:num>
  <w:num w:numId="22">
    <w:abstractNumId w:val="16"/>
  </w:num>
  <w:num w:numId="23">
    <w:abstractNumId w:val="10"/>
  </w:num>
  <w:num w:numId="24">
    <w:abstractNumId w:val="5"/>
  </w:num>
  <w:num w:numId="25">
    <w:abstractNumId w:val="32"/>
  </w:num>
  <w:num w:numId="26">
    <w:abstractNumId w:val="22"/>
  </w:num>
  <w:num w:numId="27">
    <w:abstractNumId w:val="48"/>
  </w:num>
  <w:num w:numId="28">
    <w:abstractNumId w:val="7"/>
  </w:num>
  <w:num w:numId="29">
    <w:abstractNumId w:val="60"/>
  </w:num>
  <w:num w:numId="30">
    <w:abstractNumId w:val="14"/>
  </w:num>
  <w:num w:numId="31">
    <w:abstractNumId w:val="19"/>
  </w:num>
  <w:num w:numId="32">
    <w:abstractNumId w:val="23"/>
  </w:num>
  <w:num w:numId="33">
    <w:abstractNumId w:val="55"/>
  </w:num>
  <w:num w:numId="34">
    <w:abstractNumId w:val="24"/>
  </w:num>
  <w:num w:numId="35">
    <w:abstractNumId w:val="51"/>
  </w:num>
  <w:num w:numId="36">
    <w:abstractNumId w:val="21"/>
  </w:num>
  <w:num w:numId="37">
    <w:abstractNumId w:val="29"/>
  </w:num>
  <w:num w:numId="38">
    <w:abstractNumId w:val="15"/>
  </w:num>
  <w:num w:numId="39">
    <w:abstractNumId w:val="6"/>
  </w:num>
  <w:num w:numId="40">
    <w:abstractNumId w:val="8"/>
  </w:num>
  <w:num w:numId="41">
    <w:abstractNumId w:val="40"/>
  </w:num>
  <w:num w:numId="42">
    <w:abstractNumId w:val="2"/>
  </w:num>
  <w:num w:numId="43">
    <w:abstractNumId w:val="59"/>
  </w:num>
  <w:num w:numId="44">
    <w:abstractNumId w:val="54"/>
  </w:num>
  <w:num w:numId="45">
    <w:abstractNumId w:val="31"/>
  </w:num>
  <w:num w:numId="46">
    <w:abstractNumId w:val="33"/>
  </w:num>
  <w:num w:numId="47">
    <w:abstractNumId w:val="38"/>
  </w:num>
  <w:num w:numId="48">
    <w:abstractNumId w:val="49"/>
  </w:num>
  <w:num w:numId="49">
    <w:abstractNumId w:val="42"/>
  </w:num>
  <w:num w:numId="50">
    <w:abstractNumId w:val="44"/>
  </w:num>
  <w:num w:numId="51">
    <w:abstractNumId w:val="57"/>
  </w:num>
  <w:num w:numId="52">
    <w:abstractNumId w:val="4"/>
  </w:num>
  <w:num w:numId="53">
    <w:abstractNumId w:val="56"/>
  </w:num>
  <w:num w:numId="54">
    <w:abstractNumId w:val="11"/>
  </w:num>
  <w:num w:numId="55">
    <w:abstractNumId w:val="53"/>
  </w:num>
  <w:num w:numId="56">
    <w:abstractNumId w:val="43"/>
  </w:num>
  <w:num w:numId="57">
    <w:abstractNumId w:val="34"/>
  </w:num>
  <w:num w:numId="58">
    <w:abstractNumId w:val="18"/>
  </w:num>
  <w:num w:numId="59">
    <w:abstractNumId w:val="58"/>
  </w:num>
  <w:num w:numId="60">
    <w:abstractNumId w:val="0"/>
  </w:num>
  <w:num w:numId="61">
    <w:abstractNumId w:val="45"/>
  </w:num>
  <w:num w:numId="62">
    <w:abstractNumId w:val="50"/>
  </w:num>
  <w:num w:numId="63">
    <w:abstractNumId w:val="13"/>
  </w:num>
  <w:num w:numId="64">
    <w:abstractNumId w:val="1"/>
  </w:num>
  <w:num w:numId="65">
    <w:abstractNumId w:val="3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E3"/>
    <w:rsid w:val="0001282A"/>
    <w:rsid w:val="00030D39"/>
    <w:rsid w:val="000312C4"/>
    <w:rsid w:val="00045732"/>
    <w:rsid w:val="00073A95"/>
    <w:rsid w:val="00092C0B"/>
    <w:rsid w:val="0009611B"/>
    <w:rsid w:val="000E18D5"/>
    <w:rsid w:val="000E1F10"/>
    <w:rsid w:val="00132668"/>
    <w:rsid w:val="001338DF"/>
    <w:rsid w:val="00167FE3"/>
    <w:rsid w:val="001A1640"/>
    <w:rsid w:val="001A41D6"/>
    <w:rsid w:val="001A67AF"/>
    <w:rsid w:val="001D4D71"/>
    <w:rsid w:val="001F2CF8"/>
    <w:rsid w:val="001F5F0F"/>
    <w:rsid w:val="002160E8"/>
    <w:rsid w:val="00233572"/>
    <w:rsid w:val="00241322"/>
    <w:rsid w:val="00246F77"/>
    <w:rsid w:val="00271B42"/>
    <w:rsid w:val="002742B5"/>
    <w:rsid w:val="00275C52"/>
    <w:rsid w:val="00293A50"/>
    <w:rsid w:val="00300DFF"/>
    <w:rsid w:val="0031162C"/>
    <w:rsid w:val="0031240F"/>
    <w:rsid w:val="003166B0"/>
    <w:rsid w:val="00316BEA"/>
    <w:rsid w:val="00326726"/>
    <w:rsid w:val="00376533"/>
    <w:rsid w:val="003B0882"/>
    <w:rsid w:val="003D5D7C"/>
    <w:rsid w:val="003F0BF8"/>
    <w:rsid w:val="00407302"/>
    <w:rsid w:val="00440278"/>
    <w:rsid w:val="004414ED"/>
    <w:rsid w:val="00482466"/>
    <w:rsid w:val="004875C1"/>
    <w:rsid w:val="00496AA2"/>
    <w:rsid w:val="00497282"/>
    <w:rsid w:val="004E1959"/>
    <w:rsid w:val="004E7583"/>
    <w:rsid w:val="005217BC"/>
    <w:rsid w:val="005577D3"/>
    <w:rsid w:val="0057749F"/>
    <w:rsid w:val="00585742"/>
    <w:rsid w:val="00592EEA"/>
    <w:rsid w:val="00594722"/>
    <w:rsid w:val="0060411D"/>
    <w:rsid w:val="00692C76"/>
    <w:rsid w:val="006935CD"/>
    <w:rsid w:val="006A18A7"/>
    <w:rsid w:val="006B7DE1"/>
    <w:rsid w:val="006E2B2C"/>
    <w:rsid w:val="006F43E4"/>
    <w:rsid w:val="007047A5"/>
    <w:rsid w:val="00705CE4"/>
    <w:rsid w:val="007171D5"/>
    <w:rsid w:val="00765A0E"/>
    <w:rsid w:val="00786D17"/>
    <w:rsid w:val="0079217E"/>
    <w:rsid w:val="007A1CAC"/>
    <w:rsid w:val="007B10BC"/>
    <w:rsid w:val="007B3C01"/>
    <w:rsid w:val="007C549C"/>
    <w:rsid w:val="007D0F67"/>
    <w:rsid w:val="007D77CD"/>
    <w:rsid w:val="00867F25"/>
    <w:rsid w:val="00872827"/>
    <w:rsid w:val="00886138"/>
    <w:rsid w:val="00896C6F"/>
    <w:rsid w:val="008D1112"/>
    <w:rsid w:val="008D1CCC"/>
    <w:rsid w:val="008D7138"/>
    <w:rsid w:val="008F6972"/>
    <w:rsid w:val="009150ED"/>
    <w:rsid w:val="00942887"/>
    <w:rsid w:val="00947A08"/>
    <w:rsid w:val="00953135"/>
    <w:rsid w:val="00977F61"/>
    <w:rsid w:val="009852A6"/>
    <w:rsid w:val="009858F2"/>
    <w:rsid w:val="00985F6D"/>
    <w:rsid w:val="009B25D9"/>
    <w:rsid w:val="009B668B"/>
    <w:rsid w:val="009C1506"/>
    <w:rsid w:val="009D370C"/>
    <w:rsid w:val="009E7F2A"/>
    <w:rsid w:val="00A001E4"/>
    <w:rsid w:val="00A03889"/>
    <w:rsid w:val="00A03A8F"/>
    <w:rsid w:val="00A1309C"/>
    <w:rsid w:val="00A13F24"/>
    <w:rsid w:val="00A15DE4"/>
    <w:rsid w:val="00A3306B"/>
    <w:rsid w:val="00A53941"/>
    <w:rsid w:val="00A564D3"/>
    <w:rsid w:val="00A633C8"/>
    <w:rsid w:val="00A704A8"/>
    <w:rsid w:val="00A74E5A"/>
    <w:rsid w:val="00A76C33"/>
    <w:rsid w:val="00A953A3"/>
    <w:rsid w:val="00AA4FCC"/>
    <w:rsid w:val="00AA6736"/>
    <w:rsid w:val="00AD5736"/>
    <w:rsid w:val="00B16DAF"/>
    <w:rsid w:val="00B21B91"/>
    <w:rsid w:val="00B326EA"/>
    <w:rsid w:val="00B54B7F"/>
    <w:rsid w:val="00B654DE"/>
    <w:rsid w:val="00B924D1"/>
    <w:rsid w:val="00B92CD8"/>
    <w:rsid w:val="00BB6BDF"/>
    <w:rsid w:val="00BC184D"/>
    <w:rsid w:val="00BD3DFE"/>
    <w:rsid w:val="00BF6895"/>
    <w:rsid w:val="00C05230"/>
    <w:rsid w:val="00C73EDC"/>
    <w:rsid w:val="00C82CC2"/>
    <w:rsid w:val="00C8387A"/>
    <w:rsid w:val="00CB599A"/>
    <w:rsid w:val="00CC752D"/>
    <w:rsid w:val="00CD6E21"/>
    <w:rsid w:val="00CE4A8F"/>
    <w:rsid w:val="00D0460C"/>
    <w:rsid w:val="00D22411"/>
    <w:rsid w:val="00D41A91"/>
    <w:rsid w:val="00D64CE4"/>
    <w:rsid w:val="00DC4CBB"/>
    <w:rsid w:val="00DD509C"/>
    <w:rsid w:val="00DE2F93"/>
    <w:rsid w:val="00DF2DC3"/>
    <w:rsid w:val="00E44290"/>
    <w:rsid w:val="00E52314"/>
    <w:rsid w:val="00E66321"/>
    <w:rsid w:val="00E82F05"/>
    <w:rsid w:val="00E94D5B"/>
    <w:rsid w:val="00EB7157"/>
    <w:rsid w:val="00EE7E20"/>
    <w:rsid w:val="00F0557B"/>
    <w:rsid w:val="00F15F65"/>
    <w:rsid w:val="00F25A23"/>
    <w:rsid w:val="00F4495B"/>
    <w:rsid w:val="00F802F1"/>
    <w:rsid w:val="00FA75FF"/>
    <w:rsid w:val="00FB1F67"/>
    <w:rsid w:val="00FF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4761E2-5F90-4F63-8EF9-C21E9AF12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F5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0">
    <w:name w:val="heading 1"/>
    <w:basedOn w:val="a2"/>
    <w:next w:val="a2"/>
    <w:link w:val="12"/>
    <w:uiPriority w:val="99"/>
    <w:qFormat/>
    <w:rsid w:val="00DD509C"/>
    <w:pPr>
      <w:keepNext/>
      <w:widowControl/>
      <w:autoSpaceDE/>
      <w:autoSpaceDN/>
      <w:adjustRightInd/>
      <w:spacing w:after="120"/>
      <w:jc w:val="both"/>
      <w:outlineLvl w:val="0"/>
    </w:pPr>
    <w:rPr>
      <w:rFonts w:ascii="Cambria" w:hAnsi="Cambria" w:cs="Times New Roman"/>
      <w:b/>
      <w:bCs/>
      <w:kern w:val="32"/>
      <w:sz w:val="32"/>
      <w:szCs w:val="32"/>
      <w:lang w:val="lv-LV" w:eastAsia="lv-LV"/>
    </w:rPr>
  </w:style>
  <w:style w:type="paragraph" w:styleId="2">
    <w:name w:val="heading 2"/>
    <w:basedOn w:val="a2"/>
    <w:next w:val="a2"/>
    <w:link w:val="20"/>
    <w:uiPriority w:val="99"/>
    <w:qFormat/>
    <w:rsid w:val="00DD509C"/>
    <w:pPr>
      <w:keepNext/>
      <w:widowControl/>
      <w:autoSpaceDE/>
      <w:autoSpaceDN/>
      <w:adjustRightInd/>
      <w:spacing w:before="240" w:after="60"/>
      <w:ind w:firstLine="709"/>
      <w:jc w:val="both"/>
      <w:outlineLvl w:val="1"/>
    </w:pPr>
    <w:rPr>
      <w:rFonts w:ascii="Cambria" w:hAnsi="Cambria" w:cs="Times New Roman"/>
      <w:b/>
      <w:bCs/>
      <w:i/>
      <w:iCs/>
      <w:sz w:val="28"/>
      <w:szCs w:val="28"/>
      <w:lang w:val="lv-LV" w:eastAsia="lv-LV"/>
    </w:rPr>
  </w:style>
  <w:style w:type="paragraph" w:styleId="5">
    <w:name w:val="heading 5"/>
    <w:basedOn w:val="a2"/>
    <w:next w:val="a2"/>
    <w:link w:val="50"/>
    <w:semiHidden/>
    <w:unhideWhenUsed/>
    <w:qFormat/>
    <w:rsid w:val="00C82CC2"/>
    <w:pPr>
      <w:keepNext/>
      <w:keepLines/>
      <w:spacing w:before="40"/>
      <w:outlineLvl w:val="4"/>
    </w:pPr>
    <w:rPr>
      <w:rFonts w:ascii="Cambria" w:hAnsi="Cambria" w:cs="Times New Roman"/>
      <w:color w:val="365F91"/>
      <w:sz w:val="24"/>
      <w:szCs w:val="24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1">
    <w:name w:val="Body Text 2"/>
    <w:basedOn w:val="a2"/>
    <w:link w:val="22"/>
    <w:uiPriority w:val="99"/>
    <w:unhideWhenUsed/>
    <w:rsid w:val="00246F77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4"/>
    <w:uiPriority w:val="99"/>
    <w:rsid w:val="00A00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2"/>
    <w:link w:val="a9"/>
    <w:uiPriority w:val="99"/>
    <w:semiHidden/>
    <w:unhideWhenUsed/>
    <w:rsid w:val="005217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5217BC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3"/>
    <w:uiPriority w:val="99"/>
    <w:semiHidden/>
    <w:unhideWhenUsed/>
    <w:rsid w:val="00A3306B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3306B"/>
  </w:style>
  <w:style w:type="character" w:customStyle="1" w:styleId="ac">
    <w:name w:val="Текст примечания Знак"/>
    <w:basedOn w:val="a3"/>
    <w:link w:val="ab"/>
    <w:uiPriority w:val="99"/>
    <w:semiHidden/>
    <w:rsid w:val="00A3306B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3306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3306B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3">
    <w:name w:val="Абзац списка1"/>
    <w:basedOn w:val="a2"/>
    <w:uiPriority w:val="99"/>
    <w:rsid w:val="00316BE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12">
    <w:name w:val="Заголовок 1 Знак"/>
    <w:basedOn w:val="a3"/>
    <w:link w:val="10"/>
    <w:uiPriority w:val="99"/>
    <w:rsid w:val="00DD509C"/>
    <w:rPr>
      <w:rFonts w:ascii="Cambria" w:eastAsia="Times New Roman" w:hAnsi="Cambria" w:cs="Times New Roman"/>
      <w:b/>
      <w:bCs/>
      <w:kern w:val="32"/>
      <w:sz w:val="32"/>
      <w:szCs w:val="32"/>
      <w:lang w:val="lv-LV" w:eastAsia="lv-LV"/>
    </w:rPr>
  </w:style>
  <w:style w:type="character" w:customStyle="1" w:styleId="20">
    <w:name w:val="Заголовок 2 Знак"/>
    <w:basedOn w:val="a3"/>
    <w:link w:val="2"/>
    <w:uiPriority w:val="99"/>
    <w:rsid w:val="00DD509C"/>
    <w:rPr>
      <w:rFonts w:ascii="Cambria" w:eastAsia="Times New Roman" w:hAnsi="Cambria" w:cs="Times New Roman"/>
      <w:b/>
      <w:bCs/>
      <w:i/>
      <w:iCs/>
      <w:sz w:val="28"/>
      <w:szCs w:val="28"/>
      <w:lang w:val="lv-LV" w:eastAsia="lv-LV"/>
    </w:rPr>
  </w:style>
  <w:style w:type="paragraph" w:styleId="af">
    <w:name w:val="footer"/>
    <w:basedOn w:val="a2"/>
    <w:link w:val="af0"/>
    <w:uiPriority w:val="99"/>
    <w:rsid w:val="00DD509C"/>
    <w:pPr>
      <w:widowControl/>
      <w:tabs>
        <w:tab w:val="center" w:pos="4677"/>
        <w:tab w:val="right" w:pos="9355"/>
      </w:tabs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  <w:lang w:val="lv-LV" w:eastAsia="lv-LV"/>
    </w:rPr>
  </w:style>
  <w:style w:type="character" w:customStyle="1" w:styleId="af0">
    <w:name w:val="Нижний колонтитул Знак"/>
    <w:basedOn w:val="a3"/>
    <w:link w:val="af"/>
    <w:uiPriority w:val="99"/>
    <w:rsid w:val="00DD509C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af1">
    <w:name w:val="page number"/>
    <w:uiPriority w:val="99"/>
    <w:rsid w:val="00DD509C"/>
    <w:rPr>
      <w:rFonts w:cs="Times New Roman"/>
    </w:rPr>
  </w:style>
  <w:style w:type="paragraph" w:styleId="af2">
    <w:name w:val="header"/>
    <w:basedOn w:val="a2"/>
    <w:link w:val="af3"/>
    <w:uiPriority w:val="99"/>
    <w:rsid w:val="00DD509C"/>
    <w:pPr>
      <w:widowControl/>
      <w:tabs>
        <w:tab w:val="center" w:pos="4677"/>
        <w:tab w:val="right" w:pos="9355"/>
      </w:tabs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  <w:lang w:val="lv-LV" w:eastAsia="lv-LV"/>
    </w:rPr>
  </w:style>
  <w:style w:type="character" w:customStyle="1" w:styleId="af3">
    <w:name w:val="Верхний колонтитул Знак"/>
    <w:basedOn w:val="a3"/>
    <w:link w:val="af2"/>
    <w:uiPriority w:val="99"/>
    <w:rsid w:val="00DD509C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af4">
    <w:name w:val="Document Map"/>
    <w:basedOn w:val="a2"/>
    <w:link w:val="af5"/>
    <w:uiPriority w:val="99"/>
    <w:semiHidden/>
    <w:rsid w:val="00DD509C"/>
    <w:pPr>
      <w:widowControl/>
      <w:shd w:val="clear" w:color="auto" w:fill="000080"/>
      <w:autoSpaceDE/>
      <w:autoSpaceDN/>
      <w:adjustRightInd/>
      <w:ind w:firstLine="709"/>
      <w:jc w:val="both"/>
    </w:pPr>
    <w:rPr>
      <w:rFonts w:ascii="Times New Roman" w:hAnsi="Times New Roman" w:cs="Times New Roman"/>
      <w:sz w:val="2"/>
      <w:lang w:val="lv-LV" w:eastAsia="lv-LV"/>
    </w:rPr>
  </w:style>
  <w:style w:type="character" w:customStyle="1" w:styleId="af5">
    <w:name w:val="Схема документа Знак"/>
    <w:basedOn w:val="a3"/>
    <w:link w:val="af4"/>
    <w:uiPriority w:val="99"/>
    <w:semiHidden/>
    <w:rsid w:val="00DD509C"/>
    <w:rPr>
      <w:rFonts w:ascii="Times New Roman" w:eastAsia="Times New Roman" w:hAnsi="Times New Roman" w:cs="Times New Roman"/>
      <w:sz w:val="2"/>
      <w:szCs w:val="20"/>
      <w:shd w:val="clear" w:color="auto" w:fill="000080"/>
      <w:lang w:val="lv-LV" w:eastAsia="lv-LV"/>
    </w:rPr>
  </w:style>
  <w:style w:type="paragraph" w:styleId="af6">
    <w:name w:val="List Bullet"/>
    <w:basedOn w:val="a2"/>
    <w:autoRedefine/>
    <w:uiPriority w:val="99"/>
    <w:rsid w:val="00DD509C"/>
    <w:pPr>
      <w:widowControl/>
      <w:tabs>
        <w:tab w:val="num" w:pos="0"/>
      </w:tabs>
      <w:autoSpaceDE/>
      <w:autoSpaceDN/>
      <w:adjustRightInd/>
      <w:spacing w:before="40" w:after="40"/>
      <w:ind w:firstLine="700"/>
      <w:jc w:val="both"/>
    </w:pPr>
    <w:rPr>
      <w:rFonts w:ascii="Times New Roman" w:hAnsi="Times New Roman" w:cs="Times New Roman"/>
      <w:sz w:val="28"/>
    </w:rPr>
  </w:style>
  <w:style w:type="paragraph" w:styleId="30">
    <w:name w:val="Body Text 3"/>
    <w:basedOn w:val="a2"/>
    <w:link w:val="31"/>
    <w:uiPriority w:val="99"/>
    <w:rsid w:val="00DD509C"/>
    <w:pPr>
      <w:widowControl/>
      <w:adjustRightInd/>
      <w:jc w:val="both"/>
    </w:pPr>
    <w:rPr>
      <w:rFonts w:ascii="Times New Roman" w:hAnsi="Times New Roman" w:cs="Times New Roman"/>
      <w:sz w:val="16"/>
      <w:szCs w:val="16"/>
      <w:lang w:val="lv-LV" w:eastAsia="lv-LV"/>
    </w:rPr>
  </w:style>
  <w:style w:type="character" w:customStyle="1" w:styleId="31">
    <w:name w:val="Основной текст 3 Знак"/>
    <w:basedOn w:val="a3"/>
    <w:link w:val="30"/>
    <w:uiPriority w:val="99"/>
    <w:rsid w:val="00DD509C"/>
    <w:rPr>
      <w:rFonts w:ascii="Times New Roman" w:eastAsia="Times New Roman" w:hAnsi="Times New Roman" w:cs="Times New Roman"/>
      <w:sz w:val="16"/>
      <w:szCs w:val="16"/>
      <w:lang w:val="lv-LV" w:eastAsia="lv-LV"/>
    </w:rPr>
  </w:style>
  <w:style w:type="paragraph" w:styleId="32">
    <w:name w:val="Body Text Indent 3"/>
    <w:basedOn w:val="a2"/>
    <w:link w:val="33"/>
    <w:uiPriority w:val="99"/>
    <w:rsid w:val="00DD509C"/>
    <w:pPr>
      <w:widowControl/>
      <w:autoSpaceDE/>
      <w:autoSpaceDN/>
      <w:adjustRightInd/>
      <w:spacing w:after="120"/>
      <w:ind w:left="283" w:firstLine="709"/>
      <w:jc w:val="both"/>
    </w:pPr>
    <w:rPr>
      <w:rFonts w:ascii="Times New Roman" w:hAnsi="Times New Roman" w:cs="Times New Roman"/>
      <w:sz w:val="16"/>
      <w:szCs w:val="16"/>
      <w:lang w:val="lv-LV" w:eastAsia="lv-LV"/>
    </w:rPr>
  </w:style>
  <w:style w:type="character" w:customStyle="1" w:styleId="33">
    <w:name w:val="Основной текст с отступом 3 Знак"/>
    <w:basedOn w:val="a3"/>
    <w:link w:val="32"/>
    <w:uiPriority w:val="99"/>
    <w:rsid w:val="00DD509C"/>
    <w:rPr>
      <w:rFonts w:ascii="Times New Roman" w:eastAsia="Times New Roman" w:hAnsi="Times New Roman" w:cs="Times New Roman"/>
      <w:sz w:val="16"/>
      <w:szCs w:val="16"/>
      <w:lang w:val="lv-LV" w:eastAsia="lv-LV"/>
    </w:rPr>
  </w:style>
  <w:style w:type="paragraph" w:styleId="af7">
    <w:name w:val="Body Text"/>
    <w:basedOn w:val="a2"/>
    <w:link w:val="af8"/>
    <w:uiPriority w:val="99"/>
    <w:rsid w:val="00DD509C"/>
    <w:pPr>
      <w:widowControl/>
      <w:autoSpaceDE/>
      <w:autoSpaceDN/>
      <w:adjustRightInd/>
      <w:spacing w:after="120"/>
      <w:ind w:firstLine="709"/>
      <w:jc w:val="both"/>
    </w:pPr>
    <w:rPr>
      <w:rFonts w:ascii="Times New Roman" w:hAnsi="Times New Roman" w:cs="Times New Roman"/>
      <w:sz w:val="24"/>
      <w:szCs w:val="24"/>
      <w:lang w:val="lv-LV" w:eastAsia="lv-LV"/>
    </w:rPr>
  </w:style>
  <w:style w:type="character" w:customStyle="1" w:styleId="af8">
    <w:name w:val="Основной текст Знак"/>
    <w:basedOn w:val="a3"/>
    <w:link w:val="af7"/>
    <w:uiPriority w:val="99"/>
    <w:rsid w:val="00DD509C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af9">
    <w:name w:val="Body Text Indent"/>
    <w:basedOn w:val="a2"/>
    <w:link w:val="afa"/>
    <w:uiPriority w:val="99"/>
    <w:rsid w:val="00DD509C"/>
    <w:pPr>
      <w:widowControl/>
      <w:autoSpaceDE/>
      <w:autoSpaceDN/>
      <w:adjustRightInd/>
      <w:spacing w:after="120"/>
      <w:ind w:left="283" w:firstLine="709"/>
      <w:jc w:val="both"/>
    </w:pPr>
    <w:rPr>
      <w:rFonts w:ascii="Times New Roman" w:hAnsi="Times New Roman" w:cs="Times New Roman"/>
      <w:sz w:val="24"/>
      <w:szCs w:val="24"/>
      <w:lang w:val="lv-LV" w:eastAsia="lv-LV"/>
    </w:rPr>
  </w:style>
  <w:style w:type="character" w:customStyle="1" w:styleId="afa">
    <w:name w:val="Основной текст с отступом Знак"/>
    <w:basedOn w:val="a3"/>
    <w:link w:val="af9"/>
    <w:uiPriority w:val="99"/>
    <w:rsid w:val="00DD509C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23">
    <w:name w:val="Body Text Indent 2"/>
    <w:basedOn w:val="a2"/>
    <w:link w:val="24"/>
    <w:rsid w:val="00DD509C"/>
    <w:pPr>
      <w:widowControl/>
      <w:autoSpaceDE/>
      <w:autoSpaceDN/>
      <w:adjustRightInd/>
      <w:spacing w:after="120" w:line="480" w:lineRule="auto"/>
      <w:ind w:left="283" w:firstLine="709"/>
      <w:jc w:val="both"/>
    </w:pPr>
    <w:rPr>
      <w:rFonts w:ascii="Times New Roman" w:hAnsi="Times New Roman" w:cs="Times New Roman"/>
      <w:sz w:val="24"/>
      <w:szCs w:val="24"/>
      <w:lang w:val="lv-LV" w:eastAsia="lv-LV"/>
    </w:rPr>
  </w:style>
  <w:style w:type="character" w:customStyle="1" w:styleId="24">
    <w:name w:val="Основной текст с отступом 2 Знак"/>
    <w:basedOn w:val="a3"/>
    <w:link w:val="23"/>
    <w:rsid w:val="00DD509C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customStyle="1" w:styleId="7">
    <w:name w:val="заголовок 7"/>
    <w:basedOn w:val="a2"/>
    <w:next w:val="a2"/>
    <w:uiPriority w:val="99"/>
    <w:rsid w:val="00DD509C"/>
    <w:pPr>
      <w:keepNext/>
      <w:adjustRightInd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DD50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eading">
    <w:name w:val="Heading"/>
    <w:uiPriority w:val="99"/>
    <w:rsid w:val="00DD50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FontStyle19">
    <w:name w:val="Font Style19"/>
    <w:uiPriority w:val="99"/>
    <w:rsid w:val="00DD509C"/>
    <w:rPr>
      <w:rFonts w:ascii="Times New Roman" w:hAnsi="Times New Roman"/>
      <w:sz w:val="26"/>
    </w:rPr>
  </w:style>
  <w:style w:type="paragraph" w:styleId="a1">
    <w:name w:val="List Number"/>
    <w:basedOn w:val="a2"/>
    <w:uiPriority w:val="99"/>
    <w:rsid w:val="00DD509C"/>
    <w:pPr>
      <w:widowControl/>
      <w:numPr>
        <w:numId w:val="8"/>
      </w:numPr>
      <w:autoSpaceDE/>
      <w:autoSpaceDN/>
      <w:adjustRightInd/>
      <w:spacing w:before="120"/>
    </w:pPr>
    <w:rPr>
      <w:rFonts w:ascii="Times New Roman" w:hAnsi="Times New Roman" w:cs="Times New Roman"/>
      <w:sz w:val="24"/>
      <w:lang w:eastAsia="en-US"/>
    </w:rPr>
  </w:style>
  <w:style w:type="character" w:customStyle="1" w:styleId="FontStyle25">
    <w:name w:val="Font Style25"/>
    <w:uiPriority w:val="99"/>
    <w:rsid w:val="00DD509C"/>
    <w:rPr>
      <w:rFonts w:ascii="Times New Roman" w:hAnsi="Times New Roman"/>
      <w:sz w:val="20"/>
    </w:rPr>
  </w:style>
  <w:style w:type="paragraph" w:styleId="afb">
    <w:name w:val="Plain Text"/>
    <w:basedOn w:val="a2"/>
    <w:link w:val="afc"/>
    <w:uiPriority w:val="99"/>
    <w:rsid w:val="00DD509C"/>
    <w:pPr>
      <w:widowControl/>
      <w:autoSpaceDE/>
      <w:autoSpaceDN/>
      <w:adjustRightInd/>
    </w:pPr>
    <w:rPr>
      <w:rFonts w:ascii="Courier New" w:hAnsi="Courier New" w:cs="Times New Roman"/>
      <w:lang w:val="en-AU" w:eastAsia="lv-LV"/>
    </w:rPr>
  </w:style>
  <w:style w:type="character" w:customStyle="1" w:styleId="afc">
    <w:name w:val="Текст Знак"/>
    <w:basedOn w:val="a3"/>
    <w:link w:val="afb"/>
    <w:uiPriority w:val="99"/>
    <w:rsid w:val="00DD509C"/>
    <w:rPr>
      <w:rFonts w:ascii="Courier New" w:eastAsia="Times New Roman" w:hAnsi="Courier New" w:cs="Times New Roman"/>
      <w:sz w:val="20"/>
      <w:szCs w:val="20"/>
      <w:lang w:val="en-AU" w:eastAsia="lv-LV"/>
    </w:rPr>
  </w:style>
  <w:style w:type="paragraph" w:customStyle="1" w:styleId="Style17">
    <w:name w:val="Style17"/>
    <w:basedOn w:val="a2"/>
    <w:uiPriority w:val="99"/>
    <w:rsid w:val="00DD509C"/>
    <w:pPr>
      <w:spacing w:line="250" w:lineRule="exact"/>
      <w:ind w:hanging="331"/>
    </w:pPr>
    <w:rPr>
      <w:rFonts w:ascii="Cambria" w:hAnsi="Cambria" w:cs="Times New Roman"/>
      <w:sz w:val="24"/>
      <w:szCs w:val="24"/>
    </w:rPr>
  </w:style>
  <w:style w:type="character" w:styleId="afd">
    <w:name w:val="Hyperlink"/>
    <w:uiPriority w:val="99"/>
    <w:rsid w:val="00DD509C"/>
    <w:rPr>
      <w:rFonts w:cs="Times New Roman"/>
      <w:color w:val="0000FF"/>
      <w:u w:val="single"/>
    </w:rPr>
  </w:style>
  <w:style w:type="paragraph" w:customStyle="1" w:styleId="Style13">
    <w:name w:val="Style13"/>
    <w:basedOn w:val="a2"/>
    <w:uiPriority w:val="99"/>
    <w:rsid w:val="00DD509C"/>
    <w:pPr>
      <w:spacing w:line="264" w:lineRule="exact"/>
      <w:ind w:firstLine="43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2"/>
    <w:uiPriority w:val="99"/>
    <w:rsid w:val="00DD509C"/>
    <w:pPr>
      <w:spacing w:line="269" w:lineRule="exact"/>
      <w:ind w:hanging="346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2"/>
    <w:uiPriority w:val="99"/>
    <w:rsid w:val="00DD509C"/>
    <w:pPr>
      <w:spacing w:line="272" w:lineRule="exact"/>
      <w:ind w:hanging="34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2"/>
    <w:uiPriority w:val="99"/>
    <w:rsid w:val="00DD509C"/>
    <w:pPr>
      <w:spacing w:line="266" w:lineRule="exact"/>
      <w:ind w:firstLine="5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2"/>
    <w:uiPriority w:val="99"/>
    <w:rsid w:val="00DD509C"/>
    <w:pPr>
      <w:spacing w:line="264" w:lineRule="exact"/>
      <w:ind w:firstLine="49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2"/>
    <w:uiPriority w:val="99"/>
    <w:rsid w:val="00DD509C"/>
    <w:pPr>
      <w:spacing w:line="276" w:lineRule="exact"/>
      <w:jc w:val="center"/>
    </w:pPr>
    <w:rPr>
      <w:rFonts w:ascii="Sylfaen" w:hAnsi="Sylfaen" w:cs="Times New Roman"/>
      <w:sz w:val="24"/>
      <w:szCs w:val="24"/>
    </w:rPr>
  </w:style>
  <w:style w:type="character" w:customStyle="1" w:styleId="FontStyle14">
    <w:name w:val="Font Style14"/>
    <w:uiPriority w:val="99"/>
    <w:rsid w:val="00DD509C"/>
    <w:rPr>
      <w:rFonts w:ascii="Times New Roman" w:hAnsi="Times New Roman"/>
      <w:sz w:val="24"/>
    </w:rPr>
  </w:style>
  <w:style w:type="paragraph" w:customStyle="1" w:styleId="Style8">
    <w:name w:val="Style8"/>
    <w:basedOn w:val="a2"/>
    <w:uiPriority w:val="99"/>
    <w:rsid w:val="00DD509C"/>
    <w:pPr>
      <w:spacing w:line="278" w:lineRule="exact"/>
      <w:ind w:firstLine="538"/>
    </w:pPr>
    <w:rPr>
      <w:rFonts w:ascii="Trebuchet MS" w:hAnsi="Trebuchet MS" w:cs="Times New Roman"/>
      <w:sz w:val="24"/>
      <w:szCs w:val="24"/>
    </w:rPr>
  </w:style>
  <w:style w:type="paragraph" w:customStyle="1" w:styleId="Style10">
    <w:name w:val="Style10"/>
    <w:basedOn w:val="a2"/>
    <w:uiPriority w:val="99"/>
    <w:rsid w:val="00DD509C"/>
    <w:pPr>
      <w:spacing w:line="278" w:lineRule="exact"/>
      <w:jc w:val="both"/>
    </w:pPr>
    <w:rPr>
      <w:rFonts w:ascii="Trebuchet MS" w:hAnsi="Trebuchet MS" w:cs="Times New Roman"/>
      <w:sz w:val="24"/>
      <w:szCs w:val="24"/>
    </w:rPr>
  </w:style>
  <w:style w:type="character" w:customStyle="1" w:styleId="FontStyle81">
    <w:name w:val="Font Style81"/>
    <w:uiPriority w:val="99"/>
    <w:rsid w:val="00DD509C"/>
    <w:rPr>
      <w:rFonts w:ascii="Times New Roman" w:hAnsi="Times New Roman"/>
      <w:b/>
      <w:sz w:val="22"/>
    </w:rPr>
  </w:style>
  <w:style w:type="character" w:customStyle="1" w:styleId="FontStyle82">
    <w:name w:val="Font Style82"/>
    <w:uiPriority w:val="99"/>
    <w:rsid w:val="00DD509C"/>
    <w:rPr>
      <w:rFonts w:ascii="Times New Roman" w:hAnsi="Times New Roman"/>
      <w:sz w:val="22"/>
    </w:rPr>
  </w:style>
  <w:style w:type="paragraph" w:customStyle="1" w:styleId="--0312">
    <w:name w:val="Стиль -Текст-Записки + Лиловый Справа:  0.3 см Перед:  12 пт Пос..."/>
    <w:basedOn w:val="a2"/>
    <w:uiPriority w:val="99"/>
    <w:rsid w:val="00DD509C"/>
    <w:pPr>
      <w:widowControl/>
      <w:numPr>
        <w:numId w:val="9"/>
      </w:numPr>
      <w:autoSpaceDE/>
      <w:autoSpaceDN/>
      <w:adjustRightInd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-texttable">
    <w:name w:val="- texttable"/>
    <w:basedOn w:val="a2"/>
    <w:uiPriority w:val="99"/>
    <w:rsid w:val="00DD509C"/>
    <w:pPr>
      <w:widowControl/>
      <w:numPr>
        <w:numId w:val="11"/>
      </w:numPr>
      <w:autoSpaceDE/>
      <w:autoSpaceDN/>
      <w:adjustRightInd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ConsPlusNormal">
    <w:name w:val="ConsPlusNormal"/>
    <w:uiPriority w:val="99"/>
    <w:rsid w:val="00DD50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DD5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0">
    <w:name w:val="Знак Знак12 Знак Знак Знак Знак"/>
    <w:basedOn w:val="a2"/>
    <w:rsid w:val="00DD509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3">
    <w:name w:val="Style3"/>
    <w:basedOn w:val="a2"/>
    <w:uiPriority w:val="99"/>
    <w:rsid w:val="00DD509C"/>
    <w:pPr>
      <w:spacing w:line="27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2"/>
    <w:uiPriority w:val="99"/>
    <w:rsid w:val="00DD509C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2"/>
    <w:uiPriority w:val="99"/>
    <w:rsid w:val="00DD509C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2"/>
    <w:uiPriority w:val="99"/>
    <w:rsid w:val="00DD509C"/>
    <w:pPr>
      <w:spacing w:line="275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DD509C"/>
    <w:rPr>
      <w:rFonts w:ascii="Times New Roman" w:hAnsi="Times New Roman"/>
      <w:b/>
      <w:sz w:val="28"/>
    </w:rPr>
  </w:style>
  <w:style w:type="character" w:customStyle="1" w:styleId="FontStyle12">
    <w:name w:val="Font Style12"/>
    <w:uiPriority w:val="99"/>
    <w:rsid w:val="00DD509C"/>
    <w:rPr>
      <w:rFonts w:ascii="Times New Roman" w:hAnsi="Times New Roman"/>
      <w:b/>
      <w:sz w:val="22"/>
    </w:rPr>
  </w:style>
  <w:style w:type="character" w:customStyle="1" w:styleId="FontStyle13">
    <w:name w:val="Font Style13"/>
    <w:uiPriority w:val="99"/>
    <w:rsid w:val="00DD509C"/>
    <w:rPr>
      <w:rFonts w:ascii="Times New Roman" w:hAnsi="Times New Roman"/>
      <w:sz w:val="22"/>
    </w:rPr>
  </w:style>
  <w:style w:type="paragraph" w:customStyle="1" w:styleId="a0">
    <w:name w:val="Подподподпункт"/>
    <w:basedOn w:val="a2"/>
    <w:uiPriority w:val="99"/>
    <w:rsid w:val="00DD509C"/>
    <w:pPr>
      <w:widowControl/>
      <w:numPr>
        <w:numId w:val="30"/>
      </w:numPr>
      <w:tabs>
        <w:tab w:val="clear" w:pos="567"/>
        <w:tab w:val="num" w:pos="2268"/>
      </w:tabs>
      <w:autoSpaceDE/>
      <w:autoSpaceDN/>
      <w:adjustRightInd/>
      <w:spacing w:line="360" w:lineRule="auto"/>
      <w:ind w:left="2268"/>
      <w:jc w:val="both"/>
    </w:pPr>
    <w:rPr>
      <w:rFonts w:ascii="Times New Roman" w:hAnsi="Times New Roman" w:cs="Times New Roman"/>
      <w:sz w:val="28"/>
    </w:rPr>
  </w:style>
  <w:style w:type="paragraph" w:customStyle="1" w:styleId="CM49">
    <w:name w:val="CM49"/>
    <w:basedOn w:val="Default"/>
    <w:next w:val="Default"/>
    <w:uiPriority w:val="99"/>
    <w:rsid w:val="00DD509C"/>
    <w:pPr>
      <w:widowControl w:val="0"/>
      <w:spacing w:after="128"/>
    </w:pPr>
    <w:rPr>
      <w:color w:val="auto"/>
    </w:rPr>
  </w:style>
  <w:style w:type="paragraph" w:styleId="3">
    <w:name w:val="List Bullet 3"/>
    <w:basedOn w:val="a2"/>
    <w:autoRedefine/>
    <w:uiPriority w:val="99"/>
    <w:rsid w:val="00DD509C"/>
    <w:pPr>
      <w:widowControl/>
      <w:numPr>
        <w:numId w:val="6"/>
      </w:numPr>
      <w:adjustRightInd/>
      <w:ind w:left="0" w:firstLine="720"/>
      <w:jc w:val="both"/>
    </w:pPr>
    <w:rPr>
      <w:rFonts w:ascii="Times New Roman" w:hAnsi="Times New Roman" w:cs="Times New Roman"/>
      <w:sz w:val="24"/>
      <w:szCs w:val="22"/>
    </w:rPr>
  </w:style>
  <w:style w:type="paragraph" w:customStyle="1" w:styleId="a">
    <w:name w:val="Тема"/>
    <w:basedOn w:val="a2"/>
    <w:uiPriority w:val="99"/>
    <w:rsid w:val="00DD509C"/>
    <w:pPr>
      <w:widowControl/>
      <w:numPr>
        <w:numId w:val="28"/>
      </w:numPr>
      <w:autoSpaceDE/>
      <w:autoSpaceDN/>
      <w:adjustRightInd/>
      <w:ind w:left="0" w:firstLine="0"/>
    </w:pPr>
    <w:rPr>
      <w:rFonts w:ascii="Times New Roman" w:hAnsi="Times New Roman" w:cs="Times New Roman"/>
      <w:sz w:val="24"/>
      <w:szCs w:val="24"/>
    </w:rPr>
  </w:style>
  <w:style w:type="paragraph" w:customStyle="1" w:styleId="25">
    <w:name w:val="Обычный2"/>
    <w:uiPriority w:val="99"/>
    <w:rsid w:val="00DD509C"/>
    <w:pPr>
      <w:widowControl w:val="0"/>
      <w:spacing w:before="60" w:after="60" w:line="36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535">
    <w:name w:val="Font Style535"/>
    <w:uiPriority w:val="99"/>
    <w:rsid w:val="00DD509C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Style85">
    <w:name w:val="Style85"/>
    <w:basedOn w:val="a2"/>
    <w:uiPriority w:val="99"/>
    <w:rsid w:val="00DD509C"/>
    <w:pPr>
      <w:spacing w:line="230" w:lineRule="exact"/>
      <w:ind w:hanging="278"/>
    </w:pPr>
    <w:rPr>
      <w:rFonts w:ascii="Times New Roman" w:hAnsi="Times New Roman" w:cs="Times New Roman"/>
      <w:sz w:val="24"/>
      <w:szCs w:val="24"/>
    </w:rPr>
  </w:style>
  <w:style w:type="paragraph" w:customStyle="1" w:styleId="Style84">
    <w:name w:val="Style84"/>
    <w:basedOn w:val="a2"/>
    <w:uiPriority w:val="99"/>
    <w:rsid w:val="00DD509C"/>
    <w:pPr>
      <w:spacing w:line="23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3">
    <w:name w:val="Style83"/>
    <w:basedOn w:val="a2"/>
    <w:uiPriority w:val="99"/>
    <w:rsid w:val="00DD509C"/>
    <w:pPr>
      <w:spacing w:line="234" w:lineRule="exact"/>
    </w:pPr>
    <w:rPr>
      <w:rFonts w:ascii="Times New Roman" w:hAnsi="Times New Roman" w:cs="Times New Roman"/>
      <w:sz w:val="24"/>
      <w:szCs w:val="24"/>
    </w:rPr>
  </w:style>
  <w:style w:type="paragraph" w:customStyle="1" w:styleId="122">
    <w:name w:val="Знак Знак12 Знак Знак Знак Знак2"/>
    <w:basedOn w:val="a2"/>
    <w:uiPriority w:val="99"/>
    <w:rsid w:val="00DD509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">
    <w:name w:val="Strong"/>
    <w:uiPriority w:val="99"/>
    <w:qFormat/>
    <w:rsid w:val="00DD509C"/>
    <w:rPr>
      <w:rFonts w:cs="Times New Roman"/>
      <w:b/>
      <w:bCs/>
    </w:rPr>
  </w:style>
  <w:style w:type="paragraph" w:customStyle="1" w:styleId="121">
    <w:name w:val="Знак Знак12 Знак Знак Знак Знак1"/>
    <w:basedOn w:val="a2"/>
    <w:uiPriority w:val="99"/>
    <w:rsid w:val="00DD509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rsid w:val="00DD509C"/>
    <w:rPr>
      <w:rFonts w:cs="Times New Roman"/>
    </w:rPr>
  </w:style>
  <w:style w:type="numbering" w:customStyle="1" w:styleId="1">
    <w:name w:val="Стиль многоуровневый1"/>
    <w:rsid w:val="00DD509C"/>
    <w:pPr>
      <w:numPr>
        <w:numId w:val="6"/>
      </w:numPr>
    </w:pPr>
  </w:style>
  <w:style w:type="character" w:customStyle="1" w:styleId="14">
    <w:name w:val="Основной текст1"/>
    <w:basedOn w:val="a3"/>
    <w:rsid w:val="00DD509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customStyle="1" w:styleId="51">
    <w:name w:val="Заголовок 51"/>
    <w:basedOn w:val="a2"/>
    <w:next w:val="a2"/>
    <w:semiHidden/>
    <w:unhideWhenUsed/>
    <w:qFormat/>
    <w:rsid w:val="00C82CC2"/>
    <w:pPr>
      <w:keepNext/>
      <w:keepLines/>
      <w:widowControl/>
      <w:autoSpaceDE/>
      <w:autoSpaceDN/>
      <w:adjustRightInd/>
      <w:spacing w:before="40"/>
      <w:ind w:firstLine="709"/>
      <w:jc w:val="both"/>
      <w:outlineLvl w:val="4"/>
    </w:pPr>
    <w:rPr>
      <w:rFonts w:ascii="Cambria" w:hAnsi="Cambria" w:cs="Times New Roman"/>
      <w:color w:val="365F91"/>
      <w:sz w:val="24"/>
      <w:szCs w:val="24"/>
    </w:rPr>
  </w:style>
  <w:style w:type="numbering" w:customStyle="1" w:styleId="15">
    <w:name w:val="Нет списка1"/>
    <w:next w:val="a5"/>
    <w:uiPriority w:val="99"/>
    <w:semiHidden/>
    <w:unhideWhenUsed/>
    <w:rsid w:val="00C82CC2"/>
  </w:style>
  <w:style w:type="character" w:customStyle="1" w:styleId="50">
    <w:name w:val="Заголовок 5 Знак"/>
    <w:basedOn w:val="a3"/>
    <w:link w:val="5"/>
    <w:semiHidden/>
    <w:rsid w:val="00C82CC2"/>
    <w:rPr>
      <w:rFonts w:ascii="Cambria" w:eastAsia="Times New Roman" w:hAnsi="Cambria" w:cs="Times New Roman"/>
      <w:color w:val="365F91"/>
      <w:sz w:val="24"/>
      <w:szCs w:val="24"/>
    </w:rPr>
  </w:style>
  <w:style w:type="table" w:customStyle="1" w:styleId="16">
    <w:name w:val="Сетка таблицы1"/>
    <w:basedOn w:val="a4"/>
    <w:next w:val="a7"/>
    <w:uiPriority w:val="99"/>
    <w:rsid w:val="00C82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 многоуровневый11"/>
    <w:rsid w:val="00C82CC2"/>
    <w:pPr>
      <w:numPr>
        <w:numId w:val="1"/>
      </w:numPr>
    </w:pPr>
  </w:style>
  <w:style w:type="paragraph" w:customStyle="1" w:styleId="aff0">
    <w:name w:val="сновной текст"/>
    <w:basedOn w:val="a2"/>
    <w:link w:val="aff1"/>
    <w:rsid w:val="00C82CC2"/>
    <w:pPr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paragraph" w:customStyle="1" w:styleId="Iiiaeuiueauaaiaiiue1">
    <w:name w:val="Ii?iaeuiue au?aaiaiiue1"/>
    <w:basedOn w:val="a2"/>
    <w:rsid w:val="00C82CC2"/>
    <w:pPr>
      <w:autoSpaceDE/>
      <w:autoSpaceDN/>
      <w:adjustRightInd/>
      <w:spacing w:before="240"/>
      <w:ind w:firstLine="397"/>
      <w:jc w:val="both"/>
    </w:pPr>
    <w:rPr>
      <w:rFonts w:ascii="Baltica" w:hAnsi="Baltica" w:cs="Times New Roman"/>
      <w:sz w:val="24"/>
    </w:rPr>
  </w:style>
  <w:style w:type="character" w:customStyle="1" w:styleId="aff1">
    <w:name w:val="сновной текст Знак"/>
    <w:link w:val="aff0"/>
    <w:rsid w:val="00C82C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2"/>
    <w:link w:val="BodyText2"/>
    <w:rsid w:val="00C82CC2"/>
    <w:pPr>
      <w:autoSpaceDE/>
      <w:autoSpaceDN/>
      <w:adjustRightInd/>
      <w:jc w:val="both"/>
    </w:pPr>
    <w:rPr>
      <w:rFonts w:cs="Times New Roman"/>
      <w:b/>
      <w:sz w:val="24"/>
    </w:rPr>
  </w:style>
  <w:style w:type="character" w:customStyle="1" w:styleId="BodyText2">
    <w:name w:val="Body Text 2 Знак"/>
    <w:link w:val="210"/>
    <w:rsid w:val="00C82CC2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10">
    <w:name w:val="Заголовок 5 Знак1"/>
    <w:basedOn w:val="a3"/>
    <w:uiPriority w:val="9"/>
    <w:semiHidden/>
    <w:rsid w:val="00C82CC2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57206-8C0A-4E4F-8339-CDD464567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</TotalTime>
  <Pages>11</Pages>
  <Words>4343</Words>
  <Characters>24756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29041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Должикова Евгения Борисовна</dc:creator>
  <cp:lastModifiedBy>Прокудина-Старунская Ульяна Валерьевна</cp:lastModifiedBy>
  <cp:revision>12</cp:revision>
  <cp:lastPrinted>2015-04-28T14:31:00Z</cp:lastPrinted>
  <dcterms:created xsi:type="dcterms:W3CDTF">2015-03-03T10:39:00Z</dcterms:created>
  <dcterms:modified xsi:type="dcterms:W3CDTF">2015-04-29T14:15:00Z</dcterms:modified>
</cp:coreProperties>
</file>